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497A00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eastAsia="方正小标宋简体"/>
          <w:sz w:val="44"/>
          <w:szCs w:val="44"/>
        </w:rPr>
        <w:t>年度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普法</w:t>
      </w:r>
      <w:r>
        <w:rPr>
          <w:rFonts w:hint="eastAsia" w:ascii="方正小标宋简体" w:eastAsia="方正小标宋简体"/>
          <w:sz w:val="44"/>
          <w:szCs w:val="44"/>
        </w:rPr>
        <w:t>责任清单</w:t>
      </w:r>
    </w:p>
    <w:p w14:paraId="3AFDF6FB">
      <w:pPr>
        <w:rPr>
          <w:rFonts w:hint="default" w:ascii="仿宋_GB2312" w:eastAsia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填报单位：</w:t>
      </w:r>
      <w:bookmarkStart w:id="0" w:name="_GoBack"/>
      <w:r>
        <w:rPr>
          <w:rFonts w:hint="eastAsia" w:ascii="仿宋_GB2312" w:eastAsia="仿宋_GB2312"/>
          <w:sz w:val="32"/>
          <w:szCs w:val="32"/>
        </w:rPr>
        <w:t>长沙市</w:t>
      </w:r>
      <w:r>
        <w:rPr>
          <w:rFonts w:hint="eastAsia" w:ascii="仿宋_GB2312" w:eastAsia="仿宋_GB2312"/>
          <w:sz w:val="32"/>
          <w:szCs w:val="32"/>
          <w:lang w:eastAsia="zh-CN"/>
        </w:rPr>
        <w:t>望城区市容环境卫生维护中心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4725"/>
        <w:gridCol w:w="4725"/>
      </w:tblGrid>
      <w:tr w14:paraId="53D59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</w:tcPr>
          <w:p w14:paraId="06D3CD01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项目</w:t>
            </w:r>
          </w:p>
        </w:tc>
        <w:tc>
          <w:tcPr>
            <w:tcW w:w="4725" w:type="dxa"/>
          </w:tcPr>
          <w:p w14:paraId="227BD907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内容</w:t>
            </w:r>
          </w:p>
        </w:tc>
        <w:tc>
          <w:tcPr>
            <w:tcW w:w="4725" w:type="dxa"/>
          </w:tcPr>
          <w:p w14:paraId="63C3319F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责任部门</w:t>
            </w:r>
          </w:p>
        </w:tc>
      </w:tr>
      <w:tr w14:paraId="1BB80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restart"/>
            <w:vAlign w:val="center"/>
          </w:tcPr>
          <w:p w14:paraId="714329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重点普及的法律、法规</w:t>
            </w:r>
          </w:p>
        </w:tc>
        <w:tc>
          <w:tcPr>
            <w:tcW w:w="4725" w:type="dxa"/>
            <w:vAlign w:val="center"/>
          </w:tcPr>
          <w:p w14:paraId="66C202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1.习近平法治思想</w:t>
            </w:r>
          </w:p>
        </w:tc>
        <w:tc>
          <w:tcPr>
            <w:tcW w:w="4725" w:type="dxa"/>
            <w:vMerge w:val="restart"/>
            <w:vAlign w:val="center"/>
          </w:tcPr>
          <w:p w14:paraId="16B686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办公室</w:t>
            </w:r>
          </w:p>
        </w:tc>
      </w:tr>
      <w:tr w14:paraId="71670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 w14:paraId="237127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 w14:paraId="076B20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2.党内法规、地方性法规、政府规章</w:t>
            </w:r>
          </w:p>
        </w:tc>
        <w:tc>
          <w:tcPr>
            <w:tcW w:w="4725" w:type="dxa"/>
            <w:vMerge w:val="continue"/>
          </w:tcPr>
          <w:p w14:paraId="52CB1B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9E34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 w14:paraId="6CC2E8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 w14:paraId="7B9FB9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3.国家法律法规</w:t>
            </w:r>
          </w:p>
        </w:tc>
        <w:tc>
          <w:tcPr>
            <w:tcW w:w="4725" w:type="dxa"/>
            <w:vMerge w:val="continue"/>
          </w:tcPr>
          <w:p w14:paraId="0A5738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63C0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 w14:paraId="404228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 w14:paraId="0BF161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4.环境卫生法律法规</w:t>
            </w:r>
          </w:p>
        </w:tc>
        <w:tc>
          <w:tcPr>
            <w:tcW w:w="4725" w:type="dxa"/>
            <w:vMerge w:val="continue"/>
          </w:tcPr>
          <w:p w14:paraId="2D801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FBA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restart"/>
            <w:vAlign w:val="center"/>
          </w:tcPr>
          <w:p w14:paraId="7138F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普法工作计划</w:t>
            </w:r>
          </w:p>
        </w:tc>
        <w:tc>
          <w:tcPr>
            <w:tcW w:w="4725" w:type="dxa"/>
            <w:vAlign w:val="center"/>
          </w:tcPr>
          <w:p w14:paraId="347FA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1.组织开展主题宣传</w:t>
            </w:r>
          </w:p>
        </w:tc>
        <w:tc>
          <w:tcPr>
            <w:tcW w:w="4725" w:type="dxa"/>
            <w:vMerge w:val="restart"/>
            <w:vAlign w:val="center"/>
          </w:tcPr>
          <w:p w14:paraId="51FF23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办公室</w:t>
            </w:r>
          </w:p>
        </w:tc>
      </w:tr>
      <w:tr w14:paraId="6147D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 w14:paraId="1DC1E4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 w14:paraId="601395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2.利用宪法宣传周、国家安全日、禁毒日等重要时间节点进行广泛宣传</w:t>
            </w:r>
          </w:p>
        </w:tc>
        <w:tc>
          <w:tcPr>
            <w:tcW w:w="4725" w:type="dxa"/>
            <w:vMerge w:val="continue"/>
          </w:tcPr>
          <w:p w14:paraId="38550D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40ECB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 w14:paraId="23469A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 w14:paraId="5E44C8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3.普法宣传教育纳入党组中心组、干部培训学习内容</w:t>
            </w:r>
          </w:p>
        </w:tc>
        <w:tc>
          <w:tcPr>
            <w:tcW w:w="4725" w:type="dxa"/>
            <w:vMerge w:val="continue"/>
          </w:tcPr>
          <w:p w14:paraId="42AB2C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7803C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 w14:paraId="2716FB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 w14:paraId="2AD2D7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4.精心组织普法考试</w:t>
            </w:r>
          </w:p>
        </w:tc>
        <w:tc>
          <w:tcPr>
            <w:tcW w:w="4725" w:type="dxa"/>
            <w:vMerge w:val="continue"/>
          </w:tcPr>
          <w:p w14:paraId="02171F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11A76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 w14:paraId="1B0012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 w14:paraId="6C37D6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5.开展法制专题讲座</w:t>
            </w:r>
          </w:p>
        </w:tc>
        <w:tc>
          <w:tcPr>
            <w:tcW w:w="4725" w:type="dxa"/>
            <w:vMerge w:val="continue"/>
          </w:tcPr>
          <w:p w14:paraId="7879E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598F7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 w14:paraId="373F93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 w14:paraId="066BDF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6.组织庭审旁听</w:t>
            </w:r>
          </w:p>
        </w:tc>
        <w:tc>
          <w:tcPr>
            <w:tcW w:w="4725" w:type="dxa"/>
            <w:vMerge w:val="continue"/>
          </w:tcPr>
          <w:p w14:paraId="29D5F5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215B0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4" w:type="dxa"/>
            <w:vMerge w:val="continue"/>
            <w:vAlign w:val="center"/>
          </w:tcPr>
          <w:p w14:paraId="21146B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 w14:paraId="2CA4F2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7.认真落实领导干部述法制度</w:t>
            </w:r>
          </w:p>
        </w:tc>
        <w:tc>
          <w:tcPr>
            <w:tcW w:w="4725" w:type="dxa"/>
            <w:vMerge w:val="continue"/>
          </w:tcPr>
          <w:p w14:paraId="101D4F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</w:tbl>
    <w:p w14:paraId="5C8D10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0MzcxNzExZDRkMDQ3MWM3MjgwYjIyMzYyZmZiNDIifQ=="/>
  </w:docVars>
  <w:rsids>
    <w:rsidRoot w:val="007371BE"/>
    <w:rsid w:val="006C7D89"/>
    <w:rsid w:val="007371BE"/>
    <w:rsid w:val="00E32C4C"/>
    <w:rsid w:val="2DBCF3E4"/>
    <w:rsid w:val="353745EE"/>
    <w:rsid w:val="3D656331"/>
    <w:rsid w:val="540A68F9"/>
    <w:rsid w:val="6F3F55E7"/>
    <w:rsid w:val="CFFFC84E"/>
    <w:rsid w:val="FFF38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133</Characters>
  <Lines>1</Lines>
  <Paragraphs>1</Paragraphs>
  <TotalTime>3</TotalTime>
  <ScaleCrop>false</ScaleCrop>
  <LinksUpToDate>false</LinksUpToDate>
  <CharactersWithSpaces>133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2022-07-08T22:57:00Z</dcterms:created>
  <dc:creator>Administrator</dc:creator>
  <cp:lastModifiedBy>kylin</cp:lastModifiedBy>
  <cp:lastPrinted>2025-03-04T09:33:00Z</cp:lastPrinted>
  <dcterms:modified xsi:type="dcterms:W3CDTF">2025-10-27T10:03:01Z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258D1D7604AC4DFED5D2FE68381FFC95_43</vt:lpwstr>
  </property>
</Properties>
</file>