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84C855">
      <w:pPr>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长沙市望城区农业农村局重大执法决定法制审核目录清单</w:t>
      </w:r>
    </w:p>
    <w:p w14:paraId="023A066F">
      <w:pPr>
        <w:spacing w:line="240" w:lineRule="exact"/>
        <w:jc w:val="center"/>
        <w:rPr>
          <w:rFonts w:ascii="Times New Roman" w:hAnsi="Times New Roman" w:eastAsia="方正大标宋简体" w:cs="Times New Roman"/>
          <w:sz w:val="44"/>
          <w:szCs w:val="44"/>
        </w:rPr>
      </w:pPr>
    </w:p>
    <w:tbl>
      <w:tblPr>
        <w:tblStyle w:val="3"/>
        <w:tblW w:w="15464" w:type="dxa"/>
        <w:jc w:val="center"/>
        <w:tblLayout w:type="fixed"/>
        <w:tblCellMar>
          <w:top w:w="15" w:type="dxa"/>
          <w:left w:w="15" w:type="dxa"/>
          <w:bottom w:w="15" w:type="dxa"/>
          <w:right w:w="15" w:type="dxa"/>
        </w:tblCellMar>
      </w:tblPr>
      <w:tblGrid>
        <w:gridCol w:w="726"/>
        <w:gridCol w:w="1736"/>
        <w:gridCol w:w="3288"/>
        <w:gridCol w:w="1757"/>
        <w:gridCol w:w="1667"/>
        <w:gridCol w:w="3059"/>
        <w:gridCol w:w="3231"/>
      </w:tblGrid>
      <w:tr w14:paraId="3702BA16">
        <w:tblPrEx>
          <w:tblCellMar>
            <w:top w:w="15" w:type="dxa"/>
            <w:left w:w="15" w:type="dxa"/>
            <w:bottom w:w="15" w:type="dxa"/>
            <w:right w:w="15" w:type="dxa"/>
          </w:tblCellMar>
        </w:tblPrEx>
        <w:trPr>
          <w:trHeight w:val="454" w:hRule="atLeast"/>
          <w:tblHeader/>
          <w:jc w:val="center"/>
        </w:trPr>
        <w:tc>
          <w:tcPr>
            <w:tcW w:w="726" w:type="dxa"/>
            <w:tcBorders>
              <w:top w:val="single" w:color="000000" w:sz="4" w:space="0"/>
              <w:left w:val="single" w:color="000000" w:sz="4" w:space="0"/>
              <w:bottom w:val="single" w:color="000000" w:sz="4" w:space="0"/>
              <w:right w:val="single" w:color="000000" w:sz="4" w:space="0"/>
            </w:tcBorders>
            <w:vAlign w:val="center"/>
          </w:tcPr>
          <w:p w14:paraId="65B5EFCB">
            <w:pPr>
              <w:widowControl/>
              <w:spacing w:line="260" w:lineRule="exact"/>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序号</w:t>
            </w:r>
          </w:p>
        </w:tc>
        <w:tc>
          <w:tcPr>
            <w:tcW w:w="1736" w:type="dxa"/>
            <w:tcBorders>
              <w:top w:val="single" w:color="000000" w:sz="4" w:space="0"/>
              <w:left w:val="single" w:color="000000" w:sz="4" w:space="0"/>
              <w:bottom w:val="single" w:color="000000" w:sz="4" w:space="0"/>
              <w:right w:val="single" w:color="000000" w:sz="4" w:space="0"/>
            </w:tcBorders>
            <w:vAlign w:val="center"/>
          </w:tcPr>
          <w:p w14:paraId="09948EB1">
            <w:pPr>
              <w:widowControl/>
              <w:spacing w:line="260" w:lineRule="exact"/>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重大执法项目</w:t>
            </w:r>
          </w:p>
        </w:tc>
        <w:tc>
          <w:tcPr>
            <w:tcW w:w="3288" w:type="dxa"/>
            <w:tcBorders>
              <w:top w:val="single" w:color="000000" w:sz="4" w:space="0"/>
              <w:left w:val="single" w:color="000000" w:sz="4" w:space="0"/>
              <w:bottom w:val="single" w:color="000000" w:sz="4" w:space="0"/>
              <w:right w:val="single" w:color="000000" w:sz="4" w:space="0"/>
            </w:tcBorders>
            <w:vAlign w:val="center"/>
          </w:tcPr>
          <w:p w14:paraId="661CFAEF">
            <w:pPr>
              <w:widowControl/>
              <w:spacing w:line="260" w:lineRule="exact"/>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审核的具体执法决定项目</w:t>
            </w:r>
          </w:p>
        </w:tc>
        <w:tc>
          <w:tcPr>
            <w:tcW w:w="1757" w:type="dxa"/>
            <w:tcBorders>
              <w:top w:val="single" w:color="000000" w:sz="4" w:space="0"/>
              <w:left w:val="single" w:color="000000" w:sz="4" w:space="0"/>
              <w:bottom w:val="single" w:color="000000" w:sz="4" w:space="0"/>
              <w:right w:val="single" w:color="000000" w:sz="4" w:space="0"/>
            </w:tcBorders>
            <w:vAlign w:val="center"/>
          </w:tcPr>
          <w:p w14:paraId="79D3FEE0">
            <w:pPr>
              <w:widowControl/>
              <w:spacing w:line="260" w:lineRule="exact"/>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审核依据</w:t>
            </w:r>
          </w:p>
        </w:tc>
        <w:tc>
          <w:tcPr>
            <w:tcW w:w="1667" w:type="dxa"/>
            <w:tcBorders>
              <w:top w:val="single" w:color="000000" w:sz="4" w:space="0"/>
              <w:left w:val="single" w:color="000000" w:sz="4" w:space="0"/>
              <w:bottom w:val="single" w:color="000000" w:sz="4" w:space="0"/>
              <w:right w:val="single" w:color="000000" w:sz="4" w:space="0"/>
            </w:tcBorders>
            <w:vAlign w:val="center"/>
          </w:tcPr>
          <w:p w14:paraId="07DF5DB8">
            <w:pPr>
              <w:widowControl/>
              <w:spacing w:line="260" w:lineRule="exact"/>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提交部门</w:t>
            </w:r>
          </w:p>
        </w:tc>
        <w:tc>
          <w:tcPr>
            <w:tcW w:w="3059" w:type="dxa"/>
            <w:tcBorders>
              <w:top w:val="single" w:color="000000" w:sz="4" w:space="0"/>
              <w:left w:val="single" w:color="000000" w:sz="4" w:space="0"/>
              <w:bottom w:val="single" w:color="000000" w:sz="4" w:space="0"/>
              <w:right w:val="single" w:color="000000" w:sz="4" w:space="0"/>
            </w:tcBorders>
            <w:vAlign w:val="center"/>
          </w:tcPr>
          <w:p w14:paraId="6070125E">
            <w:pPr>
              <w:widowControl/>
              <w:spacing w:line="260" w:lineRule="exact"/>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应提交的审核资料</w:t>
            </w:r>
          </w:p>
        </w:tc>
        <w:tc>
          <w:tcPr>
            <w:tcW w:w="3231" w:type="dxa"/>
            <w:tcBorders>
              <w:top w:val="single" w:color="000000" w:sz="4" w:space="0"/>
              <w:left w:val="single" w:color="000000" w:sz="4" w:space="0"/>
              <w:bottom w:val="single" w:color="000000" w:sz="4" w:space="0"/>
              <w:right w:val="single" w:color="000000" w:sz="4" w:space="0"/>
            </w:tcBorders>
            <w:vAlign w:val="center"/>
          </w:tcPr>
          <w:p w14:paraId="4F1C36E7">
            <w:pPr>
              <w:widowControl/>
              <w:spacing w:line="260" w:lineRule="exact"/>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审核重点</w:t>
            </w:r>
          </w:p>
        </w:tc>
      </w:tr>
      <w:tr w14:paraId="56DF70C5">
        <w:tblPrEx>
          <w:tblCellMar>
            <w:top w:w="15" w:type="dxa"/>
            <w:left w:w="15" w:type="dxa"/>
            <w:bottom w:w="15" w:type="dxa"/>
            <w:right w:w="15" w:type="dxa"/>
          </w:tblCellMar>
        </w:tblPrEx>
        <w:trPr>
          <w:jc w:val="center"/>
        </w:trPr>
        <w:tc>
          <w:tcPr>
            <w:tcW w:w="726" w:type="dxa"/>
            <w:tcBorders>
              <w:top w:val="single" w:color="000000" w:sz="4" w:space="0"/>
              <w:left w:val="single" w:color="000000" w:sz="4" w:space="0"/>
              <w:bottom w:val="single" w:color="000000" w:sz="4" w:space="0"/>
              <w:right w:val="single" w:color="000000" w:sz="4" w:space="0"/>
            </w:tcBorders>
            <w:vAlign w:val="center"/>
          </w:tcPr>
          <w:p w14:paraId="6AC3F366">
            <w:pPr>
              <w:widowControl/>
              <w:spacing w:line="26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1</w:t>
            </w:r>
          </w:p>
        </w:tc>
        <w:tc>
          <w:tcPr>
            <w:tcW w:w="1736" w:type="dxa"/>
            <w:tcBorders>
              <w:top w:val="single" w:color="000000" w:sz="4" w:space="0"/>
              <w:left w:val="single" w:color="000000" w:sz="4" w:space="0"/>
              <w:bottom w:val="single" w:color="000000" w:sz="4" w:space="0"/>
              <w:right w:val="single" w:color="000000" w:sz="4" w:space="0"/>
            </w:tcBorders>
            <w:vAlign w:val="center"/>
          </w:tcPr>
          <w:p w14:paraId="546922AA">
            <w:pPr>
              <w:widowControl/>
              <w:spacing w:line="26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行政许可决定</w:t>
            </w:r>
          </w:p>
        </w:tc>
        <w:tc>
          <w:tcPr>
            <w:tcW w:w="3288" w:type="dxa"/>
            <w:tcBorders>
              <w:top w:val="single" w:color="000000" w:sz="4" w:space="0"/>
              <w:left w:val="single" w:color="000000" w:sz="4" w:space="0"/>
              <w:bottom w:val="single" w:color="000000" w:sz="4" w:space="0"/>
              <w:right w:val="single" w:color="000000" w:sz="4" w:space="0"/>
            </w:tcBorders>
            <w:vAlign w:val="center"/>
          </w:tcPr>
          <w:p w14:paraId="3C5A4D4E">
            <w:pPr>
              <w:widowControl/>
              <w:spacing w:line="26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法律、法规、规章规定应当举行听证的，或者行政执法机关认为需要听证且涉及公共利益的</w:t>
            </w:r>
          </w:p>
        </w:tc>
        <w:tc>
          <w:tcPr>
            <w:tcW w:w="1757" w:type="dxa"/>
            <w:tcBorders>
              <w:top w:val="single" w:color="000000" w:sz="4" w:space="0"/>
              <w:left w:val="single" w:color="000000" w:sz="4" w:space="0"/>
              <w:bottom w:val="single" w:color="000000" w:sz="4" w:space="0"/>
              <w:right w:val="single" w:color="000000" w:sz="4" w:space="0"/>
            </w:tcBorders>
            <w:vAlign w:val="center"/>
          </w:tcPr>
          <w:p w14:paraId="33FCC571">
            <w:pPr>
              <w:widowControl/>
              <w:spacing w:line="26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《行政许可法》第四十六条</w:t>
            </w:r>
          </w:p>
        </w:tc>
        <w:tc>
          <w:tcPr>
            <w:tcW w:w="1667" w:type="dxa"/>
            <w:tcBorders>
              <w:top w:val="single" w:color="000000" w:sz="4" w:space="0"/>
              <w:left w:val="single" w:color="000000" w:sz="4" w:space="0"/>
              <w:bottom w:val="single" w:color="000000" w:sz="4" w:space="0"/>
              <w:right w:val="single" w:color="000000" w:sz="4" w:space="0"/>
            </w:tcBorders>
            <w:vAlign w:val="center"/>
          </w:tcPr>
          <w:p w14:paraId="0B5F6950">
            <w:pPr>
              <w:widowControl/>
              <w:spacing w:line="26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行政审批</w:t>
            </w:r>
            <w:r>
              <w:rPr>
                <w:rFonts w:hint="eastAsia" w:ascii="Times New Roman" w:hAnsi="Times New Roman" w:eastAsia="仿宋_GB2312" w:cs="Times New Roman"/>
                <w:kern w:val="0"/>
                <w:sz w:val="24"/>
                <w:szCs w:val="24"/>
              </w:rPr>
              <w:t>科</w:t>
            </w:r>
          </w:p>
        </w:tc>
        <w:tc>
          <w:tcPr>
            <w:tcW w:w="3059" w:type="dxa"/>
            <w:tcBorders>
              <w:top w:val="single" w:color="000000" w:sz="4" w:space="0"/>
              <w:left w:val="single" w:color="000000" w:sz="4" w:space="0"/>
              <w:bottom w:val="single" w:color="000000" w:sz="4" w:space="0"/>
              <w:right w:val="single" w:color="000000" w:sz="4" w:space="0"/>
            </w:tcBorders>
            <w:vAlign w:val="center"/>
          </w:tcPr>
          <w:p w14:paraId="44AFC0C6">
            <w:pPr>
              <w:widowControl/>
              <w:spacing w:line="26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《调查终结报告》《陈述申辩笔录》《听证笔录》和相关证据资料</w:t>
            </w:r>
          </w:p>
        </w:tc>
        <w:tc>
          <w:tcPr>
            <w:tcW w:w="3231" w:type="dxa"/>
            <w:tcBorders>
              <w:top w:val="single" w:color="000000" w:sz="4" w:space="0"/>
              <w:left w:val="single" w:color="000000" w:sz="4" w:space="0"/>
              <w:bottom w:val="single" w:color="000000" w:sz="4" w:space="0"/>
              <w:right w:val="single" w:color="000000" w:sz="4" w:space="0"/>
            </w:tcBorders>
            <w:vAlign w:val="center"/>
          </w:tcPr>
          <w:p w14:paraId="3C9D2BCC">
            <w:pPr>
              <w:widowControl/>
              <w:spacing w:line="26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执法主体是否合法，执法人员是否具备执法资格；主要事实是否清楚，证据是否确凿、充分；适用 依据是否准确；程序是否合法，是否充分保障行政相对人权利。</w:t>
            </w:r>
          </w:p>
        </w:tc>
      </w:tr>
      <w:tr w14:paraId="5DBAB423">
        <w:tblPrEx>
          <w:tblCellMar>
            <w:top w:w="15" w:type="dxa"/>
            <w:left w:w="15" w:type="dxa"/>
            <w:bottom w:w="15" w:type="dxa"/>
            <w:right w:w="15" w:type="dxa"/>
          </w:tblCellMar>
        </w:tblPrEx>
        <w:trPr>
          <w:jc w:val="center"/>
        </w:trPr>
        <w:tc>
          <w:tcPr>
            <w:tcW w:w="726" w:type="dxa"/>
            <w:tcBorders>
              <w:top w:val="single" w:color="000000" w:sz="4" w:space="0"/>
              <w:left w:val="single" w:color="000000" w:sz="4" w:space="0"/>
              <w:bottom w:val="single" w:color="000000" w:sz="4" w:space="0"/>
              <w:right w:val="single" w:color="000000" w:sz="4" w:space="0"/>
            </w:tcBorders>
            <w:vAlign w:val="center"/>
          </w:tcPr>
          <w:p w14:paraId="01001B34">
            <w:pPr>
              <w:widowControl/>
              <w:spacing w:line="26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10</w:t>
            </w:r>
          </w:p>
        </w:tc>
        <w:tc>
          <w:tcPr>
            <w:tcW w:w="1736" w:type="dxa"/>
            <w:tcBorders>
              <w:top w:val="single" w:color="auto" w:sz="4" w:space="0"/>
              <w:left w:val="single" w:color="000000" w:sz="4" w:space="0"/>
              <w:bottom w:val="single" w:color="000000" w:sz="4" w:space="0"/>
              <w:right w:val="single" w:color="000000" w:sz="4" w:space="0"/>
            </w:tcBorders>
            <w:vAlign w:val="center"/>
          </w:tcPr>
          <w:p w14:paraId="632280C8">
            <w:pPr>
              <w:widowControl/>
              <w:spacing w:line="26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其他类</w:t>
            </w:r>
          </w:p>
        </w:tc>
        <w:tc>
          <w:tcPr>
            <w:tcW w:w="3288" w:type="dxa"/>
            <w:tcBorders>
              <w:top w:val="single" w:color="000000" w:sz="4" w:space="0"/>
              <w:left w:val="single" w:color="000000" w:sz="4" w:space="0"/>
              <w:bottom w:val="single" w:color="000000" w:sz="4" w:space="0"/>
              <w:right w:val="single" w:color="000000" w:sz="4" w:space="0"/>
            </w:tcBorders>
            <w:vAlign w:val="center"/>
          </w:tcPr>
          <w:p w14:paraId="370C386C">
            <w:pPr>
              <w:widowControl/>
              <w:spacing w:line="26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涉及重大公共利益、可能造成重大社会影响或者引发社会风险，直接关系行政相对人或者第三人重大权益，以及情节复杂、涉及多个法律关系的下列重大行政执法决定的</w:t>
            </w:r>
          </w:p>
        </w:tc>
        <w:tc>
          <w:tcPr>
            <w:tcW w:w="1757" w:type="dxa"/>
            <w:tcBorders>
              <w:top w:val="single" w:color="000000" w:sz="4" w:space="0"/>
              <w:left w:val="single" w:color="000000" w:sz="4" w:space="0"/>
              <w:bottom w:val="single" w:color="000000" w:sz="4" w:space="0"/>
              <w:right w:val="single" w:color="000000" w:sz="4" w:space="0"/>
            </w:tcBorders>
            <w:vAlign w:val="center"/>
          </w:tcPr>
          <w:p w14:paraId="7B0E62D0">
            <w:pPr>
              <w:widowControl/>
              <w:spacing w:line="26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《国务院办公厅关于全面推行行政执法公示制度执法全过程记录制度重大执法决定法制审核制度的指导意见》(国办发〔2018〕118号)</w:t>
            </w:r>
            <w:bookmarkStart w:id="0" w:name="_GoBack"/>
            <w:bookmarkEnd w:id="0"/>
          </w:p>
        </w:tc>
        <w:tc>
          <w:tcPr>
            <w:tcW w:w="1667" w:type="dxa"/>
            <w:tcBorders>
              <w:top w:val="single" w:color="000000" w:sz="4" w:space="0"/>
              <w:left w:val="single" w:color="000000" w:sz="4" w:space="0"/>
              <w:bottom w:val="single" w:color="000000" w:sz="4" w:space="0"/>
              <w:right w:val="single" w:color="000000" w:sz="4" w:space="0"/>
            </w:tcBorders>
            <w:vAlign w:val="center"/>
          </w:tcPr>
          <w:p w14:paraId="75E5DA7F">
            <w:pPr>
              <w:widowControl/>
              <w:spacing w:line="260" w:lineRule="exact"/>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局办公室</w:t>
            </w:r>
          </w:p>
        </w:tc>
        <w:tc>
          <w:tcPr>
            <w:tcW w:w="3059" w:type="dxa"/>
            <w:tcBorders>
              <w:top w:val="single" w:color="000000" w:sz="4" w:space="0"/>
              <w:left w:val="single" w:color="000000" w:sz="4" w:space="0"/>
              <w:bottom w:val="single" w:color="000000" w:sz="4" w:space="0"/>
              <w:right w:val="single" w:color="000000" w:sz="4" w:space="0"/>
            </w:tcBorders>
            <w:vAlign w:val="center"/>
          </w:tcPr>
          <w:p w14:paraId="19EE769F">
            <w:pPr>
              <w:widowControl/>
              <w:spacing w:line="26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w:t>
            </w:r>
            <w:r>
              <w:rPr>
                <w:rFonts w:hint="eastAsia" w:ascii="Times New Roman" w:hAnsi="Times New Roman" w:eastAsia="仿宋_GB2312" w:cs="Times New Roman"/>
                <w:kern w:val="0"/>
                <w:sz w:val="24"/>
                <w:szCs w:val="24"/>
              </w:rPr>
              <w:t>长沙市望城区</w:t>
            </w:r>
            <w:r>
              <w:rPr>
                <w:rFonts w:ascii="Times New Roman" w:hAnsi="Times New Roman" w:eastAsia="仿宋_GB2312" w:cs="Times New Roman"/>
                <w:kern w:val="0"/>
                <w:sz w:val="24"/>
                <w:szCs w:val="24"/>
              </w:rPr>
              <w:t>农业农村局法制审核意见表》</w:t>
            </w:r>
            <w:r>
              <w:rPr>
                <w:rFonts w:hint="eastAsia" w:ascii="Times New Roman" w:hAnsi="Times New Roman" w:eastAsia="仿宋_GB2312" w:cs="Times New Roman"/>
                <w:kern w:val="0"/>
                <w:sz w:val="24"/>
                <w:szCs w:val="24"/>
              </w:rPr>
              <w:t>和相关材料</w:t>
            </w:r>
          </w:p>
        </w:tc>
        <w:tc>
          <w:tcPr>
            <w:tcW w:w="3231" w:type="dxa"/>
            <w:tcBorders>
              <w:top w:val="single" w:color="000000" w:sz="4" w:space="0"/>
              <w:left w:val="single" w:color="000000" w:sz="4" w:space="0"/>
              <w:bottom w:val="single" w:color="000000" w:sz="4" w:space="0"/>
              <w:right w:val="single" w:color="000000" w:sz="4" w:space="0"/>
            </w:tcBorders>
            <w:vAlign w:val="center"/>
          </w:tcPr>
          <w:p w14:paraId="260C5662">
            <w:pPr>
              <w:widowControl/>
              <w:spacing w:line="26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行政执法主体是否合法、是否超越法定权限，行政执法人员是否具备执法资格；行政执法程序是否合法；事实是否清楚，证据是否合法、充分；适用法律、法规、规章等依据是否准确；是否说明理由或者说明理由是否充分；行政执法文书是否完备、规范；与重大行政执法决定合法性、适当性相关的其他内容。</w:t>
            </w:r>
          </w:p>
        </w:tc>
      </w:tr>
    </w:tbl>
    <w:p w14:paraId="2941C125">
      <w:pPr>
        <w:rPr>
          <w:rFonts w:ascii="Times New Roman" w:hAnsi="Times New Roman" w:cs="Times New Roman"/>
        </w:rPr>
      </w:pPr>
    </w:p>
    <w:sectPr>
      <w:pgSz w:w="16838" w:h="11906" w:orient="landscape"/>
      <w:pgMar w:top="1797" w:right="1440" w:bottom="1797"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E0000" w:usb2="00000000" w:usb3="00000000" w:csb0="00040000" w:csb1="00000000"/>
  </w:font>
  <w:font w:name="方正大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05C1"/>
    <w:rsid w:val="000F18BA"/>
    <w:rsid w:val="00341831"/>
    <w:rsid w:val="004B51DE"/>
    <w:rsid w:val="00763284"/>
    <w:rsid w:val="00933D12"/>
    <w:rsid w:val="009B6283"/>
    <w:rsid w:val="00A573A4"/>
    <w:rsid w:val="00B85185"/>
    <w:rsid w:val="00C405C1"/>
    <w:rsid w:val="00F355F2"/>
    <w:rsid w:val="00F61A5D"/>
    <w:rsid w:val="02E27762"/>
    <w:rsid w:val="11991796"/>
    <w:rsid w:val="18FC31D9"/>
    <w:rsid w:val="28A86AEA"/>
    <w:rsid w:val="3FAB65B6"/>
    <w:rsid w:val="417C49FE"/>
    <w:rsid w:val="463062DD"/>
    <w:rsid w:val="4936151C"/>
    <w:rsid w:val="596B7F6B"/>
    <w:rsid w:val="5DB073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Char"/>
    <w:basedOn w:val="4"/>
    <w:link w:val="2"/>
    <w:qFormat/>
    <w:uiPriority w:val="9"/>
    <w:rPr>
      <w:rFonts w:ascii="宋体" w:hAnsi="宋体" w:eastAsia="宋体" w:cs="宋体"/>
      <w:b/>
      <w:bCs/>
      <w:kern w:val="36"/>
      <w:sz w:val="48"/>
      <w:szCs w:val="4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501</Words>
  <Characters>506</Characters>
  <Lines>3</Lines>
  <Paragraphs>1</Paragraphs>
  <TotalTime>5</TotalTime>
  <ScaleCrop>false</ScaleCrop>
  <LinksUpToDate>false</LinksUpToDate>
  <CharactersWithSpaces>507</CharactersWithSpaces>
  <Application>WPS Office_12.1.0.23539_F1E327BC-269C-435d-A152-05C5408002CA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2020-02-06T00:46:00Z</dcterms:created>
  <dc:creator>王建华</dc:creator>
  <cp:lastModifiedBy>马驰亚</cp:lastModifiedBy>
  <cp:lastPrinted>2025-11-18T06:16:00Z</cp:lastPrinted>
  <dcterms:modified xsi:type="dcterms:W3CDTF">2025-11-24T01:34:18Z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2052-12.1.0.23539</vt:lpwstr>
  </property>
  <property fmtid="{D5CDD505-2E9C-101B-9397-08002B2CF9AE}" pid="3" name="KSOTemplateDocerSaveRecord">
    <vt:lpwstr>eyJoZGlkIjoiNTY5ODc5NWQ3MjE3NmViOWExZDJkMDkxNTM1YmE5N2YiLCJ1c2VySWQiOiIxNDgwNjM0MjU2In0=</vt:lpwstr>
  </property>
  <property fmtid="{D5CDD505-2E9C-101B-9397-08002B2CF9AE}" pid="4" name="ICV">
    <vt:lpwstr>44AEC229DF354A9CAF902C9FDD06914E_13</vt:lpwstr>
  </property>
</Properties>
</file>