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Arial Unicode MS" w:hAnsi="Arial Unicode MS" w:eastAsia="Arial Unicode MS" w:cs="Arial Unicode MS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6"/>
          <w:sz w:val="40"/>
          <w:szCs w:val="40"/>
          <w:lang w:val="en-US" w:eastAsia="zh-CN"/>
        </w:rPr>
        <w:t>长沙市望城区2024年8月份风险消除对象名单</w:t>
      </w:r>
    </w:p>
    <w:bookmarkEnd w:id="0"/>
    <w:tbl>
      <w:tblPr>
        <w:tblStyle w:val="3"/>
        <w:tblpPr w:leftFromText="180" w:rightFromText="180" w:vertAnchor="text" w:horzAnchor="page" w:tblpXSpec="center" w:tblpY="348"/>
        <w:tblOverlap w:val="never"/>
        <w:tblW w:w="9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693"/>
        <w:gridCol w:w="1920"/>
        <w:gridCol w:w="2340"/>
        <w:gridCol w:w="1362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戴公桥村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戴爱国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戴公桥村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曾秋文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九峰山村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谭德纯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西湖寺村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杨菊元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杨家坪村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周正良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杨家坪村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杨正甫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狮子岭村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周晓辉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何桥村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周封世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万星村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谭德辉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万星村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程秋红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书堂山村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tabs>
                <w:tab w:val="left" w:pos="514"/>
              </w:tabs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叶仲强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书堂山村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周兰香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6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洪家村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李海燕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1NjgxMDM0MTYwZDJmYTNhNmU0YThhMzY5MjJiNjQifQ=="/>
  </w:docVars>
  <w:rsids>
    <w:rsidRoot w:val="40B3702E"/>
    <w:rsid w:val="40B3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2024-08-30T07:31:00Z</dcterms:created>
  <dc:creator>Administrator</dc:creator>
  <cp:lastModifiedBy>Administrator</cp:lastModifiedBy>
  <dcterms:modified xsi:type="dcterms:W3CDTF">2024-08-30T07:36:58Z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8F22015C5A294503939301866DA0C992</vt:lpwstr>
  </property>
</Properties>
</file>