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仿宋"/>
          <w:color w:val="000000"/>
          <w:kern w:val="0"/>
          <w:sz w:val="30"/>
          <w:szCs w:val="30"/>
        </w:rPr>
        <w:t>附表1：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街道党工委落实基层党建责任制清单</w:t>
      </w:r>
    </w:p>
    <w:tbl>
      <w:tblPr>
        <w:tblStyle w:val="4"/>
        <w:tblW w:w="1432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4"/>
        <w:gridCol w:w="8435"/>
        <w:gridCol w:w="33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主要任务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具体要求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落实情况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落实市委“党建聚合力”工程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是否贯彻落实市委“党建聚合力”工程，按照“一统五联”工作体系要求，不断提升基层党建质量和水平。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街道党工委研究部署和压实基层党建工作责任情况。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①党工委会议是否在年初专题研究基层党建工作年度计划；②是否落实街道干部包村（社区）制度并帮助解决实际问题；③是否开展党组织书记“双述双评”，是否运用好考核评议结果。④是否按要求落实 《2020年度市委向省委述职基层党建工作有关问题整改任务分工表》《2020年度区委向市委述职基层党建工作有关问题整改方案》。⑤是否以基层党建“书记工程”为抓手，围绕落实“六稳“六保、贯彻“三高四新”战略，突出基层治理、为民办实事等重要课题，全面压实责任、激发动力、凝聚合力、浓厚氛围、树立品牌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党支部“五化”建设情况。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①是否指导各支部对照党支部“五化”建设开展自查，2021年下属各级党组织是否能全面达到四星以上；②是否按要求选派党支部“五化”建设指导员。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党员队伍建设情况。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运用全国党员分类管理综合试点工作经验，抓实党员分类管理工作；②是否制定党员教育培训工作计划，按要求开展庆祝建党100周年有关工作；③查看开展民主评议、党员量化积分管理和处置不合格党员情况；④查看全国党员信息系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否与党员基本信息一致；⑤是否按要求做好组织关系接转工作，看工作台账和排查情况；⑥各级党组织党费收缴是否符合标准，查看缴费凭证和有关管理规定；⑦查看支部智慧党建的使用情况，下属支部“三会一课”、主题党日活动等是否上传到智慧党建系统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抓好农村城市党建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①村级集体经济发展情况是否底数清晰，是否逐村研究制定村级集体经济发展规划、出台具体措施；电话随机抽查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名村党组织书记，对本村集体经济发展规划基本情况是否清楚；②是否建立村党组织书记培养对象、“两委”成员培养对象、骨干党员培养对象三类后备人才库；是否建立推动乡村振兴优秀党员信息库；③是否深入贯彻《长沙市望城区“实施乡村建设行动、全力推进乡村振兴”三年计划》，做好村（社区）换届后培训赋能、下设党支部实质运行等后半篇文章；④是否定期听取驻村第一书记汇报，并协调解决具体问题，电话随机抽查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名第一书记，询问街道党工委是否重视、支持驻村工作。⑤雷锋驿站是否按要求建设；⑥是否推进落实城市基层党建10项重点任务，深化社区网格化管理，加强社区物业党建联建；⑦是否持续推动在职党员到社区报到、参与社区治理服务；⑧是否按要求召开区域化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会议，研究解决辖区内党建工作、社会治理等重要事项。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基层骨干队伍建设情况。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①是否按照要求开展村（社区）党组织书记区级备案管理工作；②是否存在村（社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区）党组织书记空缺未配齐情况；③是否建立专兼职相结合的党建指导员队伍；④新任村社干部是否明确帮带导师。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基层基础保障情况。</w:t>
            </w:r>
          </w:p>
        </w:tc>
        <w:tc>
          <w:tcPr>
            <w:tcW w:w="8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全面推进党群服务中心建设，充分整合党务、政务、商务、公共文化和社会服务功能，完善“一门试”基层公共服务体系；②村级组织运转经费、村（社区）和两新组织直管党员教育活动经费是否按标准及时拨付；③“一肩挑”的村党组织书记、“两委”成员报酬待遇是否按要求予以保障；城市社区是否实行员额制薪酬体系。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仿宋"/>
          <w:color w:val="000000"/>
          <w:kern w:val="0"/>
          <w:sz w:val="30"/>
          <w:szCs w:val="30"/>
        </w:rPr>
      </w:pPr>
    </w:p>
    <w:p>
      <w:pPr>
        <w:spacing w:line="560" w:lineRule="exact"/>
        <w:rPr>
          <w:rFonts w:ascii="黑体" w:hAnsi="黑体" w:eastAsia="黑体"/>
          <w:sz w:val="24"/>
        </w:rPr>
      </w:pPr>
      <w:r>
        <w:rPr>
          <w:rFonts w:ascii="仿宋" w:hAnsi="仿宋" w:eastAsia="仿宋" w:cs="仿宋"/>
          <w:color w:val="000000"/>
          <w:kern w:val="0"/>
          <w:sz w:val="30"/>
          <w:szCs w:val="30"/>
        </w:rPr>
        <w:br w:type="page"/>
      </w:r>
      <w:r>
        <w:rPr>
          <w:rFonts w:hint="eastAsia" w:ascii="黑体" w:hAnsi="黑体" w:eastAsia="黑体" w:cs="仿宋"/>
          <w:color w:val="000000"/>
          <w:kern w:val="0"/>
          <w:sz w:val="30"/>
          <w:szCs w:val="30"/>
        </w:rPr>
        <w:t>附表2：</w:t>
      </w:r>
    </w:p>
    <w:tbl>
      <w:tblPr>
        <w:tblStyle w:val="4"/>
        <w:tblW w:w="1432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4"/>
        <w:gridCol w:w="8676"/>
        <w:gridCol w:w="31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32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街道各级党组织落实基层党建责任制清单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主要任务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具体要求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落实情况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落实市委“党建聚合力”工程。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是否贯彻落实市委“党建聚合力”工程，按照“一统五联”工作体系要求，不断提升基层党建质量和水平。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党支部“五化”建设情况。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①是否对照党支部“五化”建设细则开展创建，并及时整改；②2021年党组织是否能全面达到四星以上标准。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党员队伍建设情况。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否按要求开展庆祝建党100周年有关工作；②“三会一课”、主题党日、民主评议党员、2020年度组织生活会、民主评议、党员量化积分管理和处置不合格党员是否按要求落实；③查看党员分类管理台账，党员分类管理工作是否落到实处；④党费上交和公示情况，返还党费使用情况；⑤是否严把发展党员入口关，是否存在违规发展问题。⑥查看全国党员信息系统是否与党员基本信息一致，是否按要求做好组织关系接转工作，看工作台账和排查情况；⑦党费收缴是否符合标准，查看缴费凭证和有关管理规定；⑧查看支部智慧党建的使用情况，下属支部“三会一课”、主题党日活动等是否及时上传到智慧党建系统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抓好农村城市党建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制定村级集体经济发展计划，是否有村级集体经济，底数是否清晰、资金管理是否规范；②是否深入贯彻《长沙市望城区“实施乡村建设行动、全力推进乡村振兴”三年计划》，配合做好村（社区）换届后培训赋能、下设党支部实质运行等后半篇文章；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了解驻村第一书记开展驻村工作情况。④“雷锋驿站”是否按要求建设、管理和使用；⑤是否科学设置小区党组织，做到应建尽建；⑥是否建立小区党支部牵头、业主委员会、业主监事会、物业服务企业等共同参与的联席会议制度，是否推进交叉任职；⑦是否按要求召开区域化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席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会议，研究解决辖区内党建工作、社会治理等重要事项；⑧是否持续推动在职党员到社区报到、参与社区治理服务。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基层治理情况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①基层党建“书记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工程”是否扎实开展，取得实效；②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是否打造群众零上访、治安零发案、安全零事故、污染零排放、建设零违章的“五零”村（社区）；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③是否统筹抓好安全生产、信访维稳、生态环保、党风廉政等底线工作等；④是否持续推进“一门式”基层公共服务；⑤是否落实抓党建促宗教治理工作，落实党员不得信教纪律要求。⑤村（居）务监督委员会、村（居）民议事会是否按规定建立并实际运行；⑥是否设立固定村（居）务财务公开栏并按时公开，是否落实村级“零招待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要求；⑦社区惠民项目资金、村级组织服务群众专项经费使用是否规范。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基层基础保障情况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①是否有村级组织活动场所，村场所面积是否达标；②是否按要求发放各类村级骨干误工补贴，下设支部书记（小区支部书记）300元/月，村（居）务监督委员会成员、下设支部委员、党小组长200元/月，村（居）民组长、楼栋长150元/月。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/>
    <w:sectPr>
      <w:footerReference r:id="rId3" w:type="default"/>
      <w:pgSz w:w="16838" w:h="11906" w:orient="landscape"/>
      <w:pgMar w:top="1587" w:right="1536" w:bottom="836" w:left="1871" w:header="851" w:footer="992" w:gutter="0"/>
      <w:pgNumType w:fmt="numberInDash" w:start="1" w:chapStyle="1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Sf7/Id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bc5d3N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0628C"/>
    <w:rsid w:val="009734B3"/>
    <w:rsid w:val="009D3692"/>
    <w:rsid w:val="00C530F9"/>
    <w:rsid w:val="03115196"/>
    <w:rsid w:val="03851A77"/>
    <w:rsid w:val="06C06A97"/>
    <w:rsid w:val="0D212599"/>
    <w:rsid w:val="0F2B674B"/>
    <w:rsid w:val="10675939"/>
    <w:rsid w:val="196F30D2"/>
    <w:rsid w:val="214248B8"/>
    <w:rsid w:val="21517B81"/>
    <w:rsid w:val="2ACF4207"/>
    <w:rsid w:val="31CF3754"/>
    <w:rsid w:val="383270A3"/>
    <w:rsid w:val="389E208C"/>
    <w:rsid w:val="3CAB56A8"/>
    <w:rsid w:val="3D292AFE"/>
    <w:rsid w:val="3DC04325"/>
    <w:rsid w:val="3E340DCB"/>
    <w:rsid w:val="40B70156"/>
    <w:rsid w:val="42E178A5"/>
    <w:rsid w:val="4A703315"/>
    <w:rsid w:val="4B2D25F0"/>
    <w:rsid w:val="4D8659FF"/>
    <w:rsid w:val="4F9A2141"/>
    <w:rsid w:val="52201F91"/>
    <w:rsid w:val="527761E4"/>
    <w:rsid w:val="53A17950"/>
    <w:rsid w:val="57B61297"/>
    <w:rsid w:val="5F1345CC"/>
    <w:rsid w:val="646B5A2B"/>
    <w:rsid w:val="66B56460"/>
    <w:rsid w:val="6A160A8F"/>
    <w:rsid w:val="6A50628C"/>
    <w:rsid w:val="709009FF"/>
    <w:rsid w:val="713422FE"/>
    <w:rsid w:val="719F7F66"/>
    <w:rsid w:val="73144A24"/>
    <w:rsid w:val="74695636"/>
    <w:rsid w:val="77A76520"/>
    <w:rsid w:val="7CCE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373</Words>
  <Characters>2127</Characters>
  <Lines>17</Lines>
  <Paragraphs>4</Paragraphs>
  <TotalTime>6</TotalTime>
  <ScaleCrop>false</ScaleCrop>
  <LinksUpToDate>false</LinksUpToDate>
  <CharactersWithSpaces>2496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2022-01-04T03:33:00Z</dcterms:created>
  <dc:creator>WEIwei</dc:creator>
  <cp:lastModifiedBy>姣^o^</cp:lastModifiedBy>
  <cp:lastPrinted>2021-06-20T04:00:00Z</cp:lastPrinted>
  <dcterms:modified xsi:type="dcterms:W3CDTF">2022-01-17T01:41:53Z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421C6CF4D8CC4C6687E7A326D45638AC</vt:lpwstr>
  </property>
</Properties>
</file>