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5E3CBF">
      <w:pPr>
        <w:spacing w:line="1520" w:lineRule="exact"/>
        <w:rPr>
          <w:rFonts w:ascii="Times New Roman" w:hAnsi="Times New Roman" w:eastAsia="华文中宋"/>
          <w:spacing w:val="20"/>
          <w:sz w:val="52"/>
          <w:szCs w:val="52"/>
        </w:rPr>
      </w:pPr>
    </w:p>
    <w:p w14:paraId="592541BF">
      <w:pPr>
        <w:spacing w:line="1200" w:lineRule="exact"/>
        <w:jc w:val="center"/>
        <w:rPr>
          <w:rFonts w:hint="eastAsia" w:ascii="仿宋" w:hAnsi="仿宋" w:eastAsia="仿宋" w:cs="仿宋"/>
          <w:b/>
          <w:bCs/>
          <w:spacing w:val="20"/>
          <w:sz w:val="72"/>
          <w:szCs w:val="72"/>
        </w:rPr>
      </w:pPr>
      <w:bookmarkStart w:id="2" w:name="_GoBack"/>
      <w:r>
        <w:rPr>
          <w:rFonts w:hint="eastAsia" w:ascii="仿宋" w:hAnsi="仿宋" w:eastAsia="仿宋" w:cs="仿宋"/>
          <w:b/>
          <w:bCs/>
          <w:spacing w:val="20"/>
          <w:sz w:val="72"/>
          <w:szCs w:val="72"/>
          <w:lang w:val="en-US" w:eastAsia="zh-CN"/>
        </w:rPr>
        <w:t>望城区桥驿镇</w:t>
      </w:r>
      <w:r>
        <w:rPr>
          <w:rFonts w:hint="eastAsia" w:ascii="仿宋" w:hAnsi="仿宋" w:eastAsia="仿宋" w:cs="仿宋"/>
          <w:b/>
          <w:bCs/>
          <w:spacing w:val="20"/>
          <w:sz w:val="72"/>
          <w:szCs w:val="72"/>
        </w:rPr>
        <w:t>基层</w:t>
      </w:r>
    </w:p>
    <w:p w14:paraId="665A39E2">
      <w:pPr>
        <w:spacing w:line="1200" w:lineRule="exact"/>
        <w:jc w:val="center"/>
        <w:rPr>
          <w:rFonts w:ascii="Times New Roman" w:hAnsi="Times New Roman" w:eastAsia="方正小标宋_GBK" w:cs="方正小标宋_GBK"/>
          <w:spacing w:val="20"/>
          <w:sz w:val="72"/>
          <w:szCs w:val="72"/>
        </w:rPr>
      </w:pPr>
      <w:r>
        <w:rPr>
          <w:rFonts w:hint="eastAsia" w:ascii="仿宋" w:hAnsi="仿宋" w:eastAsia="仿宋" w:cs="仿宋"/>
          <w:b/>
          <w:bCs/>
          <w:spacing w:val="20"/>
          <w:sz w:val="72"/>
          <w:szCs w:val="72"/>
        </w:rPr>
        <w:t>政务公开标准目录汇编</w:t>
      </w:r>
    </w:p>
    <w:bookmarkEnd w:id="2"/>
    <w:p w14:paraId="5511973C">
      <w:pPr>
        <w:spacing w:line="1520" w:lineRule="exact"/>
        <w:rPr>
          <w:rFonts w:ascii="Times New Roman" w:hAnsi="Times New Roman" w:eastAsia="华文中宋"/>
          <w:spacing w:val="20"/>
          <w:sz w:val="52"/>
          <w:szCs w:val="52"/>
        </w:rPr>
      </w:pPr>
    </w:p>
    <w:p w14:paraId="0632E5AD">
      <w:pPr>
        <w:jc w:val="center"/>
        <w:rPr>
          <w:rFonts w:ascii="Times New Roman" w:hAnsi="Times New Roman" w:eastAsia="方正小标宋_GBK"/>
          <w:sz w:val="28"/>
          <w:szCs w:val="28"/>
        </w:rPr>
      </w:pPr>
    </w:p>
    <w:p w14:paraId="2444D84D">
      <w:pPr>
        <w:jc w:val="center"/>
        <w:rPr>
          <w:rFonts w:ascii="Times New Roman" w:hAnsi="Times New Roman" w:eastAsia="华文中宋"/>
          <w:sz w:val="48"/>
          <w:szCs w:val="48"/>
        </w:rPr>
      </w:pPr>
    </w:p>
    <w:p w14:paraId="029D960A">
      <w:pPr>
        <w:jc w:val="center"/>
        <w:rPr>
          <w:rFonts w:ascii="Times New Roman" w:hAnsi="Times New Roman" w:eastAsia="华文中宋"/>
          <w:sz w:val="48"/>
          <w:szCs w:val="48"/>
        </w:rPr>
      </w:pPr>
    </w:p>
    <w:p w14:paraId="5B006F92">
      <w:pPr>
        <w:pStyle w:val="5"/>
        <w:ind w:left="31680" w:right="31680" w:firstLine="6240" w:firstLineChars="1300"/>
        <w:jc w:val="both"/>
        <w:rPr>
          <w:rStyle w:val="8"/>
          <w:rFonts w:ascii="Times New Roman" w:hAnsi="Times New Roman" w:eastAsia="黑体"/>
          <w:color w:val="auto"/>
          <w:sz w:val="30"/>
          <w:szCs w:val="30"/>
        </w:rPr>
      </w:pPr>
      <w:r>
        <w:rPr>
          <w:rFonts w:ascii="Times New Roman" w:hAnsi="Times New Roman" w:eastAsia="华文中宋"/>
          <w:sz w:val="48"/>
          <w:szCs w:val="48"/>
        </w:rPr>
        <w:t>202</w:t>
      </w:r>
      <w:r>
        <w:rPr>
          <w:rFonts w:hint="eastAsia" w:ascii="Times New Roman" w:hAnsi="Times New Roman" w:eastAsia="华文中宋"/>
          <w:sz w:val="48"/>
          <w:szCs w:val="48"/>
          <w:lang w:val="en-US" w:eastAsia="zh-CN"/>
        </w:rPr>
        <w:t>5</w:t>
      </w:r>
      <w:r>
        <w:rPr>
          <w:rFonts w:hint="eastAsia" w:ascii="Times New Roman" w:hAnsi="Times New Roman" w:eastAsia="华文中宋"/>
          <w:sz w:val="48"/>
          <w:szCs w:val="48"/>
        </w:rPr>
        <w:t>年</w:t>
      </w:r>
      <w:r>
        <w:rPr>
          <w:rFonts w:ascii="黑体" w:hAnsi="黑体" w:eastAsia="黑体" w:cs="黑体"/>
          <w:sz w:val="30"/>
          <w:szCs w:val="30"/>
        </w:rPr>
        <w:br w:type="page"/>
      </w:r>
      <w:r>
        <w:fldChar w:fldCharType="begin"/>
      </w:r>
      <w:r>
        <w:instrText xml:space="preserve"> HYPERLINK \l "_Toc22496" </w:instrText>
      </w:r>
      <w:r>
        <w:fldChar w:fldCharType="separate"/>
      </w:r>
      <w:r>
        <w:rPr>
          <w:rFonts w:hint="eastAsia" w:ascii="黑体" w:hAnsi="黑体" w:eastAsia="黑体" w:cs="黑体"/>
          <w:sz w:val="30"/>
          <w:szCs w:val="30"/>
        </w:rPr>
        <w:t>基本信息</w:t>
      </w:r>
      <w:r>
        <w:rPr>
          <w:rFonts w:ascii="黑体" w:hAnsi="黑体" w:eastAsia="黑体" w:cs="黑体"/>
          <w:sz w:val="30"/>
          <w:szCs w:val="30"/>
        </w:rPr>
        <w:tab/>
      </w:r>
      <w:r>
        <w:rPr>
          <w:rFonts w:ascii="黑体" w:hAnsi="黑体" w:eastAsia="黑体" w:cs="黑体"/>
          <w:sz w:val="30"/>
          <w:szCs w:val="30"/>
        </w:rPr>
        <w:fldChar w:fldCharType="end"/>
      </w:r>
      <w:r>
        <w:rPr>
          <w:rFonts w:ascii="Times New Roman" w:hAnsi="Times New Roman" w:eastAsia="黑体"/>
          <w:sz w:val="30"/>
          <w:szCs w:val="30"/>
        </w:rPr>
        <w:t>1</w:t>
      </w:r>
    </w:p>
    <w:p w14:paraId="59E709B3">
      <w:pPr>
        <w:pStyle w:val="5"/>
        <w:ind w:left="31680" w:right="31680"/>
        <w:rPr>
          <w:rStyle w:val="8"/>
          <w:rFonts w:ascii="Times New Roman" w:hAnsi="Times New Roman" w:eastAsia="黑体"/>
          <w:color w:val="000000" w:themeColor="text1"/>
          <w:sz w:val="30"/>
          <w:szCs w:val="30"/>
          <w14:textFill>
            <w14:solidFill>
              <w14:schemeClr w14:val="tx1"/>
            </w14:solidFill>
          </w14:textFill>
        </w:rPr>
      </w:pPr>
      <w:r>
        <w:rPr>
          <w:rStyle w:val="8"/>
          <w:rFonts w:ascii="Times New Roman" w:hAnsi="Times New Roman" w:eastAsia="黑体"/>
          <w:color w:val="000000" w:themeColor="text1"/>
          <w:sz w:val="30"/>
          <w:szCs w:val="30"/>
          <w14:textFill>
            <w14:solidFill>
              <w14:schemeClr w14:val="tx1"/>
            </w14:solidFill>
          </w14:textFill>
        </w:rPr>
        <w:fldChar w:fldCharType="begin"/>
      </w:r>
      <w:r>
        <w:rPr>
          <w:rStyle w:val="8"/>
          <w:rFonts w:ascii="Times New Roman" w:hAnsi="Times New Roman" w:eastAsia="黑体"/>
          <w:color w:val="000000" w:themeColor="text1"/>
          <w:sz w:val="30"/>
          <w:szCs w:val="30"/>
          <w14:textFill>
            <w14:solidFill>
              <w14:schemeClr w14:val="tx1"/>
            </w14:solidFill>
          </w14:textFill>
        </w:rPr>
        <w:instrText xml:space="preserve"> TOC \o "1-3" \h \z \u </w:instrText>
      </w:r>
      <w:r>
        <w:rPr>
          <w:rStyle w:val="8"/>
          <w:rFonts w:ascii="Times New Roman" w:hAnsi="Times New Roman" w:eastAsia="黑体"/>
          <w:color w:val="000000" w:themeColor="text1"/>
          <w:sz w:val="30"/>
          <w:szCs w:val="30"/>
          <w14:textFill>
            <w14:solidFill>
              <w14:schemeClr w14:val="tx1"/>
            </w14:solidFill>
          </w14:textFill>
        </w:rPr>
        <w:fldChar w:fldCharType="separate"/>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"_Toc22496"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（一）义务教育领域基层政务公开标准目录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ascii="Times New Roman" w:hAnsi="Times New Roman" w:eastAsia="黑体"/>
          <w:color w:val="000000" w:themeColor="text1"/>
          <w:sz w:val="30"/>
          <w:szCs w:val="30"/>
          <w14:textFill>
            <w14:solidFill>
              <w14:schemeClr w14:val="tx1"/>
            </w14:solidFill>
          </w14:textFill>
        </w:rPr>
        <w:t>3</w:t>
      </w:r>
    </w:p>
    <w:p w14:paraId="1A3DD68C">
      <w:pPr>
        <w:pStyle w:val="5"/>
        <w:ind w:left="31680" w:right="31680"/>
        <w:rPr>
          <w:rStyle w:val="8"/>
          <w:rFonts w:hint="eastAsia" w:ascii="Times New Roman" w:hAnsi="Times New Roman" w:eastAsia="黑体"/>
          <w:color w:val="000000" w:themeColor="text1"/>
          <w:sz w:val="30"/>
          <w:szCs w:val="30"/>
          <w:lang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"_Toc28722"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eastAsia="zh-CN"/>
          <w14:textFill>
            <w14:solidFill>
              <w14:schemeClr w14:val="tx1"/>
            </w14:solidFill>
          </w14:textFill>
        </w:rPr>
        <w:t>二</w:t>
      </w:r>
      <w:r>
        <w:rPr>
          <w:rStyle w:val="8"/>
          <w:rFonts w:hint="eastAsia" w:ascii="Times New Roman" w:hAnsi="Times New Roman" w:eastAsia="黑体"/>
          <w:color w:val="000000" w:themeColor="text1"/>
          <w:sz w:val="30"/>
          <w:szCs w:val="30"/>
          <w14:textFill>
            <w14:solidFill>
              <w14:schemeClr w14:val="tx1"/>
            </w14:solidFill>
          </w14:textFill>
        </w:rPr>
        <w:t>）社会救助领域基层政务公开标准目录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hint="eastAsia" w:ascii="Times New Roman" w:hAnsi="Times New Roman" w:eastAsia="黑体"/>
          <w:color w:val="000000" w:themeColor="text1"/>
          <w:sz w:val="30"/>
          <w:szCs w:val="30"/>
          <w:lang w:val="en-US" w:eastAsia="zh-CN"/>
          <w14:textFill>
            <w14:solidFill>
              <w14:schemeClr w14:val="tx1"/>
            </w14:solidFill>
          </w14:textFill>
        </w:rPr>
        <w:t>6</w:t>
      </w:r>
    </w:p>
    <w:p w14:paraId="308A334B">
      <w:pPr>
        <w:pStyle w:val="5"/>
        <w:ind w:left="31680" w:right="31680"/>
        <w:rPr>
          <w:rStyle w:val="8"/>
          <w:rFonts w:hint="default" w:ascii="Times New Roman" w:hAnsi="Times New Roman" w:eastAsia="黑体"/>
          <w:color w:val="000000" w:themeColor="text1"/>
          <w:sz w:val="30"/>
          <w:szCs w:val="30"/>
          <w:lang w:val="en-US"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"_Toc21169"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eastAsia="zh-CN"/>
          <w14:textFill>
            <w14:solidFill>
              <w14:schemeClr w14:val="tx1"/>
            </w14:solidFill>
          </w14:textFill>
        </w:rPr>
        <w:t>三</w:t>
      </w:r>
      <w:r>
        <w:rPr>
          <w:rStyle w:val="8"/>
          <w:rFonts w:hint="eastAsia" w:ascii="Times New Roman" w:hAnsi="Times New Roman" w:eastAsia="黑体"/>
          <w:color w:val="000000" w:themeColor="text1"/>
          <w:sz w:val="30"/>
          <w:szCs w:val="30"/>
          <w14:textFill>
            <w14:solidFill>
              <w14:schemeClr w14:val="tx1"/>
            </w14:solidFill>
          </w14:textFill>
        </w:rPr>
        <w:t>）养老服务领域基层政务公开标准目录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hint="eastAsia" w:ascii="Times New Roman" w:hAnsi="Times New Roman" w:eastAsia="黑体"/>
          <w:color w:val="000000" w:themeColor="text1"/>
          <w:sz w:val="30"/>
          <w:szCs w:val="30"/>
          <w:lang w:val="en-US" w:eastAsia="zh-CN"/>
          <w14:textFill>
            <w14:solidFill>
              <w14:schemeClr w14:val="tx1"/>
            </w14:solidFill>
          </w14:textFill>
        </w:rPr>
        <w:t>8</w:t>
      </w:r>
    </w:p>
    <w:p w14:paraId="1E92ADC5">
      <w:pPr>
        <w:pStyle w:val="5"/>
        <w:ind w:left="31680" w:right="31680"/>
        <w:rPr>
          <w:rStyle w:val="8"/>
          <w:rFonts w:hint="eastAsia" w:ascii="Times New Roman" w:hAnsi="Times New Roman" w:eastAsia="黑体"/>
          <w:color w:val="000000" w:themeColor="text1"/>
          <w:sz w:val="30"/>
          <w:szCs w:val="30"/>
          <w:lang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"_Toc2976"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eastAsia="zh-CN"/>
          <w14:textFill>
            <w14:solidFill>
              <w14:schemeClr w14:val="tx1"/>
            </w14:solidFill>
          </w14:textFill>
        </w:rPr>
        <w:t>四</w:t>
      </w:r>
      <w:r>
        <w:rPr>
          <w:rStyle w:val="8"/>
          <w:rFonts w:hint="eastAsia" w:ascii="Times New Roman" w:hAnsi="Times New Roman" w:eastAsia="黑体"/>
          <w:color w:val="000000" w:themeColor="text1"/>
          <w:sz w:val="30"/>
          <w:szCs w:val="30"/>
          <w14:textFill>
            <w14:solidFill>
              <w14:schemeClr w14:val="tx1"/>
            </w14:solidFill>
          </w14:textFill>
        </w:rPr>
        <w:t>）公共法律服务领域基层政务公开标准目录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ascii="Times New Roman" w:hAnsi="Times New Roman" w:eastAsia="黑体"/>
          <w:color w:val="000000" w:themeColor="text1"/>
          <w:sz w:val="30"/>
          <w:szCs w:val="30"/>
          <w14:textFill>
            <w14:solidFill>
              <w14:schemeClr w14:val="tx1"/>
            </w14:solidFill>
          </w14:textFill>
        </w:rPr>
        <w:t>1</w:t>
      </w:r>
      <w:r>
        <w:rPr>
          <w:rStyle w:val="8"/>
          <w:rFonts w:hint="eastAsia" w:ascii="Times New Roman" w:hAnsi="Times New Roman" w:eastAsia="黑体"/>
          <w:color w:val="000000" w:themeColor="text1"/>
          <w:sz w:val="30"/>
          <w:szCs w:val="30"/>
          <w:lang w:val="en-US" w:eastAsia="zh-CN"/>
          <w14:textFill>
            <w14:solidFill>
              <w14:schemeClr w14:val="tx1"/>
            </w14:solidFill>
          </w14:textFill>
        </w:rPr>
        <w:t>0</w:t>
      </w:r>
    </w:p>
    <w:p w14:paraId="727EEB01">
      <w:pPr>
        <w:pStyle w:val="5"/>
        <w:ind w:left="31680" w:right="31680"/>
        <w:rPr>
          <w:rStyle w:val="8"/>
          <w:rFonts w:hint="eastAsia" w:ascii="Times New Roman" w:hAnsi="Times New Roman" w:eastAsia="黑体"/>
          <w:color w:val="000000" w:themeColor="text1"/>
          <w:sz w:val="30"/>
          <w:szCs w:val="30"/>
          <w:lang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"_Toc17968"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eastAsia="zh-CN"/>
          <w14:textFill>
            <w14:solidFill>
              <w14:schemeClr w14:val="tx1"/>
            </w14:solidFill>
          </w14:textFill>
        </w:rPr>
        <w:t>五</w:t>
      </w:r>
      <w:r>
        <w:rPr>
          <w:rStyle w:val="8"/>
          <w:rFonts w:hint="eastAsia" w:ascii="Times New Roman" w:hAnsi="Times New Roman" w:eastAsia="黑体"/>
          <w:color w:val="000000" w:themeColor="text1"/>
          <w:sz w:val="30"/>
          <w:szCs w:val="30"/>
          <w14:textFill>
            <w14:solidFill>
              <w14:schemeClr w14:val="tx1"/>
            </w14:solidFill>
          </w14:textFill>
        </w:rPr>
        <w:t>）就业领域基层政务公开标准目录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ascii="Times New Roman" w:hAnsi="Times New Roman" w:eastAsia="黑体"/>
          <w:color w:val="000000" w:themeColor="text1"/>
          <w:sz w:val="30"/>
          <w:szCs w:val="30"/>
          <w14:textFill>
            <w14:solidFill>
              <w14:schemeClr w14:val="tx1"/>
            </w14:solidFill>
          </w14:textFill>
        </w:rPr>
        <w:t>1</w:t>
      </w:r>
      <w:r>
        <w:rPr>
          <w:rStyle w:val="8"/>
          <w:rFonts w:hint="eastAsia" w:ascii="Times New Roman" w:hAnsi="Times New Roman" w:eastAsia="黑体"/>
          <w:color w:val="000000" w:themeColor="text1"/>
          <w:sz w:val="30"/>
          <w:szCs w:val="30"/>
          <w:lang w:val="en-US" w:eastAsia="zh-CN"/>
          <w14:textFill>
            <w14:solidFill>
              <w14:schemeClr w14:val="tx1"/>
            </w14:solidFill>
          </w14:textFill>
        </w:rPr>
        <w:t>3</w:t>
      </w:r>
    </w:p>
    <w:p w14:paraId="65F3A119">
      <w:pPr>
        <w:pStyle w:val="5"/>
        <w:ind w:left="31680" w:right="31680"/>
        <w:rPr>
          <w:rStyle w:val="8"/>
          <w:rFonts w:hint="eastAsia" w:ascii="Times New Roman" w:hAnsi="Times New Roman" w:eastAsia="黑体"/>
          <w:color w:val="000000" w:themeColor="text1"/>
          <w:sz w:val="30"/>
          <w:szCs w:val="30"/>
          <w:lang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"_Toc27704"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eastAsia="zh-CN"/>
          <w14:textFill>
            <w14:solidFill>
              <w14:schemeClr w14:val="tx1"/>
            </w14:solidFill>
          </w14:textFill>
        </w:rPr>
        <w:t>六</w:t>
      </w:r>
      <w:r>
        <w:rPr>
          <w:rStyle w:val="8"/>
          <w:rFonts w:hint="eastAsia" w:ascii="Times New Roman" w:hAnsi="Times New Roman" w:eastAsia="黑体"/>
          <w:color w:val="000000" w:themeColor="text1"/>
          <w:sz w:val="30"/>
          <w:szCs w:val="30"/>
          <w14:textFill>
            <w14:solidFill>
              <w14:schemeClr w14:val="tx1"/>
            </w14:solidFill>
          </w14:textFill>
        </w:rPr>
        <w:t>）社会保险领域基层政务公开标准目录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ascii="Times New Roman" w:hAnsi="Times New Roman" w:eastAsia="黑体"/>
          <w:color w:val="000000" w:themeColor="text1"/>
          <w:sz w:val="30"/>
          <w:szCs w:val="30"/>
          <w14:textFill>
            <w14:solidFill>
              <w14:schemeClr w14:val="tx1"/>
            </w14:solidFill>
          </w14:textFill>
        </w:rPr>
        <w:t>1</w:t>
      </w:r>
      <w:r>
        <w:rPr>
          <w:rStyle w:val="8"/>
          <w:rFonts w:hint="eastAsia" w:ascii="Times New Roman" w:hAnsi="Times New Roman" w:eastAsia="黑体"/>
          <w:color w:val="000000" w:themeColor="text1"/>
          <w:sz w:val="30"/>
          <w:szCs w:val="30"/>
          <w:lang w:val="en-US" w:eastAsia="zh-CN"/>
          <w14:textFill>
            <w14:solidFill>
              <w14:schemeClr w14:val="tx1"/>
            </w14:solidFill>
          </w14:textFill>
        </w:rPr>
        <w:t>5</w:t>
      </w:r>
    </w:p>
    <w:p w14:paraId="0BD750C4">
      <w:pPr>
        <w:pStyle w:val="5"/>
        <w:ind w:left="31680" w:right="31680"/>
        <w:rPr>
          <w:rStyle w:val="8"/>
          <w:rFonts w:hint="default" w:ascii="Times New Roman" w:hAnsi="Times New Roman" w:eastAsia="黑体"/>
          <w:color w:val="000000" w:themeColor="text1"/>
          <w:sz w:val="30"/>
          <w:szCs w:val="30"/>
          <w:lang w:val="en-US"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"_Toc24697"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eastAsia="zh-CN"/>
          <w14:textFill>
            <w14:solidFill>
              <w14:schemeClr w14:val="tx1"/>
            </w14:solidFill>
          </w14:textFill>
        </w:rPr>
        <w:t>七</w:t>
      </w:r>
      <w:r>
        <w:rPr>
          <w:rStyle w:val="8"/>
          <w:rFonts w:hint="eastAsia" w:ascii="Times New Roman" w:hAnsi="Times New Roman" w:eastAsia="黑体"/>
          <w:color w:val="000000" w:themeColor="text1"/>
          <w:sz w:val="30"/>
          <w:szCs w:val="30"/>
          <w14:textFill>
            <w14:solidFill>
              <w14:schemeClr w14:val="tx1"/>
            </w14:solidFill>
          </w14:textFill>
        </w:rPr>
        <w:t>）安全生产领域基层政务公开标准目录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hint="eastAsia" w:ascii="Times New Roman" w:hAnsi="Times New Roman" w:eastAsia="黑体"/>
          <w:color w:val="000000" w:themeColor="text1"/>
          <w:sz w:val="30"/>
          <w:szCs w:val="30"/>
          <w:lang w:val="en-US" w:eastAsia="zh-CN"/>
          <w14:textFill>
            <w14:solidFill>
              <w14:schemeClr w14:val="tx1"/>
            </w14:solidFill>
          </w14:textFill>
        </w:rPr>
        <w:t>16</w:t>
      </w:r>
    </w:p>
    <w:p w14:paraId="53BF3500">
      <w:pPr>
        <w:pStyle w:val="5"/>
        <w:ind w:left="31680" w:right="31680"/>
        <w:rPr>
          <w:rStyle w:val="8"/>
          <w:rFonts w:hint="default" w:ascii="Times New Roman" w:hAnsi="Times New Roman" w:eastAsia="黑体"/>
          <w:color w:val="000000" w:themeColor="text1"/>
          <w:sz w:val="30"/>
          <w:szCs w:val="30"/>
          <w:lang w:val="en-US"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"_Toc2518"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eastAsia="zh-CN"/>
          <w14:textFill>
            <w14:solidFill>
              <w14:schemeClr w14:val="tx1"/>
            </w14:solidFill>
          </w14:textFill>
        </w:rPr>
        <w:t>八</w:t>
      </w:r>
      <w:r>
        <w:rPr>
          <w:rStyle w:val="8"/>
          <w:rFonts w:hint="eastAsia" w:ascii="Times New Roman" w:hAnsi="Times New Roman" w:eastAsia="黑体"/>
          <w:color w:val="000000" w:themeColor="text1"/>
          <w:sz w:val="30"/>
          <w:szCs w:val="30"/>
          <w14:textFill>
            <w14:solidFill>
              <w14:schemeClr w14:val="tx1"/>
            </w14:solidFill>
          </w14:textFill>
        </w:rPr>
        <w:t>）救灾领域基层政务公开标准目录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hint="eastAsia" w:ascii="Times New Roman" w:hAnsi="Times New Roman" w:eastAsia="黑体"/>
          <w:color w:val="000000" w:themeColor="text1"/>
          <w:sz w:val="30"/>
          <w:szCs w:val="30"/>
          <w:lang w:val="en-US" w:eastAsia="zh-CN"/>
          <w14:textFill>
            <w14:solidFill>
              <w14:schemeClr w14:val="tx1"/>
            </w14:solidFill>
          </w14:textFill>
        </w:rPr>
        <w:t>19</w:t>
      </w:r>
    </w:p>
    <w:p w14:paraId="657E68F6">
      <w:pPr>
        <w:pStyle w:val="5"/>
        <w:ind w:left="31680" w:right="31680"/>
        <w:rPr>
          <w:rStyle w:val="8"/>
          <w:rFonts w:hint="eastAsia" w:ascii="Times New Roman" w:hAnsi="Times New Roman" w:eastAsia="黑体"/>
          <w:color w:val="000000" w:themeColor="text1"/>
          <w:sz w:val="30"/>
          <w:szCs w:val="30"/>
          <w:lang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"_Toc17265"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eastAsia="zh-CN"/>
          <w14:textFill>
            <w14:solidFill>
              <w14:schemeClr w14:val="tx1"/>
            </w14:solidFill>
          </w14:textFill>
        </w:rPr>
        <w:t>九</w:t>
      </w:r>
      <w:r>
        <w:rPr>
          <w:rStyle w:val="8"/>
          <w:rFonts w:hint="eastAsia" w:ascii="Times New Roman" w:hAnsi="Times New Roman" w:eastAsia="黑体"/>
          <w:color w:val="000000" w:themeColor="text1"/>
          <w:sz w:val="30"/>
          <w:szCs w:val="30"/>
          <w14:textFill>
            <w14:solidFill>
              <w14:schemeClr w14:val="tx1"/>
            </w14:solidFill>
          </w14:textFill>
        </w:rPr>
        <w:t>）食品药品监管领域基层政务公开标准目录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ascii="Times New Roman" w:hAnsi="Times New Roman" w:eastAsia="黑体"/>
          <w:color w:val="000000" w:themeColor="text1"/>
          <w:sz w:val="30"/>
          <w:szCs w:val="30"/>
          <w14:textFill>
            <w14:solidFill>
              <w14:schemeClr w14:val="tx1"/>
            </w14:solidFill>
          </w14:textFill>
        </w:rPr>
        <w:t>2</w:t>
      </w:r>
      <w:r>
        <w:rPr>
          <w:rStyle w:val="8"/>
          <w:rFonts w:hint="eastAsia" w:ascii="Times New Roman" w:hAnsi="Times New Roman" w:eastAsia="黑体"/>
          <w:color w:val="000000" w:themeColor="text1"/>
          <w:sz w:val="30"/>
          <w:szCs w:val="30"/>
          <w:lang w:val="en-US" w:eastAsia="zh-CN"/>
          <w14:textFill>
            <w14:solidFill>
              <w14:schemeClr w14:val="tx1"/>
            </w14:solidFill>
          </w14:textFill>
        </w:rPr>
        <w:t>3</w:t>
      </w:r>
    </w:p>
    <w:p w14:paraId="4F54551B">
      <w:pPr>
        <w:spacing w:line="700" w:lineRule="exact"/>
        <w:ind w:firstLine="300" w:firstLineChars="100"/>
        <w:rPr>
          <w:rFonts w:hint="default" w:ascii="Times New Roman" w:hAnsi="Times New Roman" w:eastAsia="黑体"/>
          <w:color w:val="000000" w:themeColor="text1"/>
          <w:sz w:val="30"/>
          <w:szCs w:val="30"/>
          <w:lang w:val="en-US" w:eastAsia="zh-CN"/>
          <w14:textFill>
            <w14:solidFill>
              <w14:schemeClr w14:val="tx1"/>
            </w14:solidFill>
          </w14:textFill>
        </w:rPr>
      </w:pP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eastAsia="zh-CN"/>
          <w14:textFill>
            <w14:solidFill>
              <w14:schemeClr w14:val="tx1"/>
            </w14:solidFill>
          </w14:textFill>
        </w:rPr>
        <w:t>十</w:t>
      </w:r>
      <w:r>
        <w:rPr>
          <w:rStyle w:val="8"/>
          <w:rFonts w:hint="eastAsia" w:ascii="Times New Roman" w:hAnsi="Times New Roman" w:eastAsia="黑体"/>
          <w:color w:val="000000" w:themeColor="text1"/>
          <w:sz w:val="30"/>
          <w:szCs w:val="30"/>
          <w14:textFill>
            <w14:solidFill>
              <w14:schemeClr w14:val="tx1"/>
            </w14:solidFill>
          </w14:textFill>
        </w:rPr>
        <w:t>）涉农补贴领域基层政务公开标准目录</w:t>
      </w:r>
      <w:r>
        <w:rPr>
          <w:rStyle w:val="8"/>
          <w:rFonts w:ascii="Times New Roman" w:hAnsi="Times New Roman" w:eastAsia="黑体"/>
          <w:color w:val="000000" w:themeColor="text1"/>
          <w:sz w:val="30"/>
          <w:szCs w:val="30"/>
          <w:u w:val="none"/>
          <w14:textFill>
            <w14:solidFill>
              <w14:schemeClr w14:val="tx1"/>
            </w14:solidFill>
          </w14:textFill>
        </w:rPr>
        <w:t>..........................................................................................................</w:t>
      </w:r>
      <w:r>
        <w:rPr>
          <w:rFonts w:hint="eastAsia" w:ascii="Times New Roman" w:hAnsi="Times New Roman" w:eastAsia="黑体"/>
          <w:color w:val="000000" w:themeColor="text1"/>
          <w:sz w:val="30"/>
          <w:szCs w:val="30"/>
          <w:u w:val="single"/>
          <w:lang w:val="en-US" w:eastAsia="zh-CN"/>
          <w14:textFill>
            <w14:solidFill>
              <w14:schemeClr w14:val="tx1"/>
            </w14:solidFill>
          </w14:textFill>
        </w:rPr>
        <w:t>26</w:t>
      </w:r>
    </w:p>
    <w:p w14:paraId="2818C95F">
      <w:pPr>
        <w:spacing w:line="700" w:lineRule="exact"/>
        <w:ind w:firstLine="300" w:firstLineChars="100"/>
        <w:rPr>
          <w:rFonts w:hint="default" w:ascii="Times New Roman" w:hAnsi="Times New Roman" w:eastAsia="黑体"/>
          <w:color w:val="000000" w:themeColor="text1"/>
          <w:sz w:val="30"/>
          <w:szCs w:val="30"/>
          <w:lang w:val="en-US" w:eastAsia="zh-CN"/>
          <w14:textFill>
            <w14:solidFill>
              <w14:schemeClr w14:val="tx1"/>
            </w14:solidFill>
          </w14:textFill>
        </w:rPr>
      </w:pPr>
      <w:r>
        <w:rPr>
          <w:rStyle w:val="8"/>
          <w:rFonts w:hint="eastAsia" w:ascii="Times New Roman" w:hAnsi="Times New Roman" w:eastAsia="黑体"/>
          <w:color w:val="000000" w:themeColor="text1"/>
          <w:sz w:val="30"/>
          <w:szCs w:val="30"/>
          <w14:textFill>
            <w14:solidFill>
              <w14:schemeClr w14:val="tx1"/>
            </w14:solidFill>
          </w14:textFill>
        </w:rPr>
        <w:t>（十</w:t>
      </w:r>
      <w:r>
        <w:rPr>
          <w:rStyle w:val="8"/>
          <w:rFonts w:hint="eastAsia" w:ascii="Times New Roman" w:hAnsi="Times New Roman" w:eastAsia="黑体"/>
          <w:color w:val="000000" w:themeColor="text1"/>
          <w:sz w:val="30"/>
          <w:szCs w:val="30"/>
          <w:lang w:val="en-US" w:eastAsia="zh-CN"/>
          <w14:textFill>
            <w14:solidFill>
              <w14:schemeClr w14:val="tx1"/>
            </w14:solidFill>
          </w14:textFill>
        </w:rPr>
        <w:t>一</w:t>
      </w:r>
      <w:r>
        <w:rPr>
          <w:rStyle w:val="8"/>
          <w:rFonts w:hint="eastAsia" w:ascii="Times New Roman" w:hAnsi="Times New Roman" w:eastAsia="黑体"/>
          <w:color w:val="000000" w:themeColor="text1"/>
          <w:sz w:val="30"/>
          <w:szCs w:val="30"/>
          <w14:textFill>
            <w14:solidFill>
              <w14:schemeClr w14:val="tx1"/>
            </w14:solidFill>
          </w14:textFill>
        </w:rPr>
        <w:t>）卫生健康领域基层政务公开标准目录</w:t>
      </w:r>
      <w:r>
        <w:rPr>
          <w:rStyle w:val="8"/>
          <w:rFonts w:ascii="Times New Roman" w:hAnsi="Times New Roman" w:eastAsia="黑体"/>
          <w:color w:val="000000" w:themeColor="text1"/>
          <w:sz w:val="30"/>
          <w:szCs w:val="30"/>
          <w:u w:val="none"/>
          <w14:textFill>
            <w14:solidFill>
              <w14:schemeClr w14:val="tx1"/>
            </w14:solidFill>
          </w14:textFill>
        </w:rPr>
        <w:t>..........................................................................................................</w:t>
      </w:r>
      <w:r>
        <w:rPr>
          <w:rFonts w:hint="eastAsia" w:ascii="Times New Roman" w:hAnsi="Times New Roman" w:eastAsia="黑体"/>
          <w:color w:val="000000" w:themeColor="text1"/>
          <w:sz w:val="30"/>
          <w:szCs w:val="30"/>
          <w:u w:val="single"/>
          <w:lang w:val="en-US" w:eastAsia="zh-CN"/>
          <w14:textFill>
            <w14:solidFill>
              <w14:schemeClr w14:val="tx1"/>
            </w14:solidFill>
          </w14:textFill>
        </w:rPr>
        <w:t>28</w:t>
      </w:r>
    </w:p>
    <w:p w14:paraId="09719575">
      <w:pPr>
        <w:keepNext w:val="0"/>
        <w:keepLines w:val="0"/>
        <w:pageBreakBefore w:val="0"/>
        <w:widowControl w:val="0"/>
        <w:kinsoku/>
        <w:wordWrap/>
        <w:overflowPunct/>
        <w:topLinePunct w:val="0"/>
        <w:autoSpaceDE/>
        <w:autoSpaceDN/>
        <w:bidi w:val="0"/>
        <w:adjustRightInd/>
        <w:snapToGrid/>
        <w:spacing w:line="700" w:lineRule="exact"/>
        <w:ind w:firstLine="300" w:firstLineChars="100"/>
        <w:textAlignment w:val="auto"/>
        <w:outlineLvl w:val="9"/>
        <w:rPr>
          <w:rStyle w:val="8"/>
          <w:rFonts w:hint="default" w:ascii="Times New Roman" w:hAnsi="Times New Roman" w:eastAsia="黑体"/>
          <w:color w:val="000000" w:themeColor="text1"/>
          <w:sz w:val="30"/>
          <w:szCs w:val="30"/>
          <w:u w:val="none"/>
          <w:lang w:val="en-US" w:eastAsia="zh-CN"/>
          <w14:textFill>
            <w14:solidFill>
              <w14:schemeClr w14:val="tx1"/>
            </w14:solidFill>
          </w14:textFill>
        </w:rPr>
      </w:pP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hint="eastAsia" w:ascii="Times New Roman" w:hAnsi="Times New Roman" w:eastAsia="黑体"/>
          <w:color w:val="000000" w:themeColor="text1"/>
          <w:sz w:val="30"/>
          <w:szCs w:val="30"/>
          <w:u w:val="none"/>
          <w:lang w:val="en-US" w:eastAsia="zh-CN"/>
          <w14:textFill>
            <w14:solidFill>
              <w14:schemeClr w14:val="tx1"/>
            </w14:solidFill>
          </w14:textFill>
        </w:rPr>
        <w:t xml:space="preserve"> (十二)农村集体土地征收领域基层政务公开目录</w:t>
      </w:r>
      <w:r>
        <w:rPr>
          <w:rStyle w:val="8"/>
          <w:rFonts w:ascii="Times New Roman" w:hAnsi="Times New Roman" w:eastAsia="黑体"/>
          <w:color w:val="000000" w:themeColor="text1"/>
          <w:sz w:val="30"/>
          <w:szCs w:val="30"/>
          <w:u w:val="none"/>
          <w14:textFill>
            <w14:solidFill>
              <w14:schemeClr w14:val="tx1"/>
            </w14:solidFill>
          </w14:textFill>
        </w:rPr>
        <w:t>.................................................................................</w:t>
      </w:r>
      <w:r>
        <w:rPr>
          <w:rStyle w:val="8"/>
          <w:rFonts w:hint="eastAsia" w:ascii="Times New Roman" w:hAnsi="Times New Roman" w:eastAsia="黑体"/>
          <w:color w:val="000000" w:themeColor="text1"/>
          <w:sz w:val="30"/>
          <w:szCs w:val="30"/>
          <w:u w:val="none"/>
          <w:lang w:val="en-US" w:eastAsia="zh-CN"/>
          <w14:textFill>
            <w14:solidFill>
              <w14:schemeClr w14:val="tx1"/>
            </w14:solidFill>
          </w14:textFill>
        </w:rPr>
        <w:t>29</w:t>
      </w:r>
    </w:p>
    <w:p w14:paraId="43E817FB">
      <w:pPr>
        <w:spacing w:line="700" w:lineRule="exact"/>
        <w:ind w:firstLine="300" w:firstLineChars="100"/>
        <w:rPr>
          <w:rFonts w:hint="default" w:ascii="Times New Roman" w:hAnsi="Times New Roman" w:eastAsia="黑体"/>
          <w:color w:val="000000" w:themeColor="text1"/>
          <w:sz w:val="30"/>
          <w:szCs w:val="30"/>
          <w:u w:val="none"/>
          <w:lang w:val="en-US" w:eastAsia="zh-CN"/>
          <w14:textFill>
            <w14:solidFill>
              <w14:schemeClr w14:val="tx1"/>
            </w14:solidFill>
          </w14:textFill>
        </w:rPr>
      </w:pPr>
      <w:r>
        <w:rPr>
          <w:rStyle w:val="8"/>
          <w:rFonts w:hint="eastAsia" w:ascii="Times New Roman" w:hAnsi="Times New Roman" w:eastAsia="黑体"/>
          <w:color w:val="000000" w:themeColor="text1"/>
          <w:sz w:val="30"/>
          <w:szCs w:val="30"/>
          <w:u w:val="none"/>
          <w:lang w:val="en-US" w:eastAsia="zh-CN"/>
          <w14:textFill>
            <w14:solidFill>
              <w14:schemeClr w14:val="tx1"/>
            </w14:solidFill>
          </w14:textFill>
        </w:rPr>
        <w:t>（十三）扶贫领域基层政务公开目录</w:t>
      </w:r>
      <w:r>
        <w:rPr>
          <w:rStyle w:val="8"/>
          <w:rFonts w:ascii="Times New Roman" w:hAnsi="Times New Roman" w:eastAsia="黑体"/>
          <w:color w:val="000000" w:themeColor="text1"/>
          <w:sz w:val="30"/>
          <w:szCs w:val="30"/>
          <w:u w:val="none"/>
          <w14:textFill>
            <w14:solidFill>
              <w14:schemeClr w14:val="tx1"/>
            </w14:solidFill>
          </w14:textFill>
        </w:rPr>
        <w:t>..........................................................................................................</w:t>
      </w:r>
      <w:r>
        <w:rPr>
          <w:rFonts w:hint="eastAsia" w:ascii="Times New Roman" w:hAnsi="Times New Roman" w:eastAsia="黑体"/>
          <w:color w:val="000000" w:themeColor="text1"/>
          <w:sz w:val="30"/>
          <w:szCs w:val="30"/>
          <w:u w:val="none"/>
          <w:lang w:val="en-US" w:eastAsia="zh-CN"/>
          <w14:textFill>
            <w14:solidFill>
              <w14:schemeClr w14:val="tx1"/>
            </w14:solidFill>
          </w14:textFill>
        </w:rPr>
        <w:t>35</w:t>
      </w:r>
    </w:p>
    <w:p w14:paraId="7E4E1803">
      <w:pPr>
        <w:spacing w:line="700" w:lineRule="exact"/>
        <w:ind w:firstLine="300" w:firstLineChars="100"/>
        <w:rPr>
          <w:rFonts w:hint="default" w:ascii="Times New Roman" w:hAnsi="Times New Roman" w:eastAsia="黑体"/>
          <w:color w:val="000000" w:themeColor="text1"/>
          <w:sz w:val="30"/>
          <w:szCs w:val="30"/>
          <w:lang w:val="en-US" w:eastAsia="zh-CN"/>
          <w14:textFill>
            <w14:solidFill>
              <w14:schemeClr w14:val="tx1"/>
            </w14:solidFill>
          </w14:textFill>
        </w:rPr>
      </w:pPr>
      <w:r>
        <w:rPr>
          <w:rStyle w:val="8"/>
          <w:rFonts w:hint="eastAsia" w:ascii="Times New Roman" w:hAnsi="Times New Roman" w:eastAsia="黑体"/>
          <w:color w:val="000000" w:themeColor="text1"/>
          <w:sz w:val="30"/>
          <w:szCs w:val="30"/>
          <w:u w:val="none"/>
          <w:lang w:val="en-US" w:eastAsia="zh-CN"/>
          <w14:textFill>
            <w14:solidFill>
              <w14:schemeClr w14:val="tx1"/>
            </w14:solidFill>
          </w14:textFill>
        </w:rPr>
        <w:t>（十四）公共文化服务领域基层政务公开目录</w:t>
      </w:r>
      <w:r>
        <w:rPr>
          <w:rStyle w:val="8"/>
          <w:rFonts w:ascii="Times New Roman" w:hAnsi="Times New Roman" w:eastAsia="黑体"/>
          <w:color w:val="000000" w:themeColor="text1"/>
          <w:sz w:val="30"/>
          <w:szCs w:val="30"/>
          <w:u w:val="none"/>
          <w14:textFill>
            <w14:solidFill>
              <w14:schemeClr w14:val="tx1"/>
            </w14:solidFill>
          </w14:textFill>
        </w:rPr>
        <w:t>..............................................................................................</w:t>
      </w:r>
      <w:r>
        <w:rPr>
          <w:rStyle w:val="8"/>
          <w:rFonts w:hint="eastAsia" w:ascii="Times New Roman" w:hAnsi="Times New Roman" w:eastAsia="黑体"/>
          <w:color w:val="000000" w:themeColor="text1"/>
          <w:sz w:val="30"/>
          <w:szCs w:val="30"/>
          <w:u w:val="none"/>
          <w:lang w:val="en-US" w:eastAsia="zh-CN"/>
          <w14:textFill>
            <w14:solidFill>
              <w14:schemeClr w14:val="tx1"/>
            </w14:solidFill>
          </w14:textFill>
        </w:rPr>
        <w:t>37</w:t>
      </w:r>
    </w:p>
    <w:p w14:paraId="02C166A0">
      <w:pPr>
        <w:spacing w:line="700" w:lineRule="exact"/>
        <w:ind w:firstLine="300" w:firstLineChars="100"/>
        <w:rPr>
          <w:rStyle w:val="8"/>
          <w:rFonts w:hint="default" w:ascii="Times New Roman" w:hAnsi="Times New Roman" w:eastAsia="黑体"/>
          <w:color w:val="000000" w:themeColor="text1"/>
          <w:sz w:val="30"/>
          <w:szCs w:val="30"/>
          <w:u w:val="none"/>
          <w:lang w:val="en-US" w:eastAsia="zh-CN"/>
          <w14:textFill>
            <w14:solidFill>
              <w14:schemeClr w14:val="tx1"/>
            </w14:solidFill>
          </w14:textFill>
        </w:rPr>
      </w:pPr>
      <w:r>
        <w:rPr>
          <w:rStyle w:val="8"/>
          <w:rFonts w:hint="eastAsia" w:ascii="Times New Roman" w:hAnsi="Times New Roman" w:eastAsia="黑体"/>
          <w:color w:val="000000" w:themeColor="text1"/>
          <w:sz w:val="30"/>
          <w:szCs w:val="30"/>
          <w:u w:val="none"/>
          <w:lang w:val="en-US" w:eastAsia="zh-CN"/>
          <w14:textFill>
            <w14:solidFill>
              <w14:schemeClr w14:val="tx1"/>
            </w14:solidFill>
          </w14:textFill>
        </w:rPr>
        <w:t xml:space="preserve"> (十五）</w:t>
      </w:r>
      <w:r>
        <w:rPr>
          <w:rStyle w:val="8"/>
          <w:rFonts w:hint="eastAsia" w:ascii="Times New Roman" w:hAnsi="Times New Roman" w:eastAsia="黑体"/>
          <w:color w:val="auto"/>
          <w:sz w:val="30"/>
          <w:szCs w:val="30"/>
          <w:u w:val="none"/>
        </w:rPr>
        <w:t>城市综合执法领域基层政务公开目录</w:t>
      </w:r>
      <w:r>
        <w:rPr>
          <w:rStyle w:val="8"/>
          <w:rFonts w:ascii="Times New Roman" w:hAnsi="Times New Roman" w:eastAsia="黑体"/>
          <w:color w:val="auto"/>
          <w:sz w:val="30"/>
          <w:szCs w:val="30"/>
          <w:u w:val="none"/>
        </w:rPr>
        <w:t>................................................................................................</w:t>
      </w:r>
      <w:r>
        <w:rPr>
          <w:rStyle w:val="8"/>
          <w:rFonts w:hint="eastAsia" w:ascii="Times New Roman" w:hAnsi="Times New Roman" w:eastAsia="黑体"/>
          <w:color w:val="auto"/>
          <w:sz w:val="30"/>
          <w:szCs w:val="30"/>
          <w:u w:val="none"/>
          <w:lang w:val="en-US" w:eastAsia="zh-CN"/>
        </w:rPr>
        <w:t>39</w:t>
      </w:r>
    </w:p>
    <w:p w14:paraId="25B5768D">
      <w:pPr>
        <w:spacing w:line="700" w:lineRule="exact"/>
        <w:ind w:firstLine="300" w:firstLineChars="100"/>
        <w:rPr>
          <w:rStyle w:val="8"/>
          <w:rFonts w:hint="eastAsia" w:ascii="Times New Roman" w:hAnsi="Times New Roman" w:eastAsia="黑体"/>
          <w:color w:val="auto"/>
          <w:sz w:val="30"/>
          <w:szCs w:val="30"/>
          <w:u w:val="none"/>
          <w:lang w:val="en-US" w:eastAsia="zh-CN"/>
        </w:rPr>
      </w:pPr>
    </w:p>
    <w:p w14:paraId="3E1C1CED">
      <w:pPr>
        <w:spacing w:line="700" w:lineRule="exact"/>
        <w:ind w:firstLine="300" w:firstLineChars="100"/>
        <w:rPr>
          <w:rStyle w:val="8"/>
          <w:rFonts w:hint="eastAsia" w:ascii="Times New Roman" w:hAnsi="Times New Roman" w:eastAsia="黑体"/>
          <w:color w:val="auto"/>
          <w:sz w:val="30"/>
          <w:szCs w:val="30"/>
          <w:u w:val="none"/>
          <w:lang w:val="en-US" w:eastAsia="zh-CN"/>
        </w:rPr>
        <w:sectPr>
          <w:headerReference r:id="rId5" w:type="first"/>
          <w:footerReference r:id="rId8" w:type="first"/>
          <w:headerReference r:id="rId3" w:type="default"/>
          <w:footerReference r:id="rId6" w:type="default"/>
          <w:headerReference r:id="rId4" w:type="even"/>
          <w:footerReference r:id="rId7" w:type="even"/>
          <w:pgSz w:w="16838" w:h="11906" w:orient="landscape"/>
          <w:pgMar w:top="1134" w:right="1134" w:bottom="1134" w:left="1134" w:header="851" w:footer="992" w:gutter="0"/>
          <w:cols w:space="0" w:num="1"/>
          <w:titlePg/>
          <w:rtlGutter w:val="0"/>
          <w:docGrid w:type="lines" w:linePitch="312" w:charSpace="0"/>
        </w:sectPr>
      </w:pPr>
    </w:p>
    <w:p w14:paraId="7929B822">
      <w:pPr>
        <w:pStyle w:val="2"/>
        <w:jc w:val="center"/>
        <w:rPr>
          <w:rFonts w:ascii="Times New Roman" w:hAnsi="Times New Roman" w:eastAsia="方正小标宋_GBK"/>
          <w:sz w:val="30"/>
        </w:rPr>
      </w:pPr>
      <w:bookmarkStart w:id="0" w:name="_Toc22496"/>
      <w:r>
        <w:rPr>
          <w:rFonts w:hint="eastAsia" w:ascii="Times New Roman" w:hAnsi="Times New Roman" w:eastAsia="方正小标宋_GBK"/>
          <w:sz w:val="30"/>
        </w:rPr>
        <w:t>基本信息</w:t>
      </w:r>
    </w:p>
    <w:tbl>
      <w:tblPr>
        <w:tblStyle w:val="6"/>
        <w:tblW w:w="138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
        <w:gridCol w:w="750"/>
        <w:gridCol w:w="733"/>
        <w:gridCol w:w="2035"/>
        <w:gridCol w:w="2520"/>
        <w:gridCol w:w="1620"/>
        <w:gridCol w:w="1475"/>
        <w:gridCol w:w="1840"/>
        <w:gridCol w:w="573"/>
        <w:gridCol w:w="627"/>
        <w:gridCol w:w="505"/>
        <w:gridCol w:w="668"/>
      </w:tblGrid>
      <w:tr w14:paraId="0B99A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blHeader/>
          <w:jc w:val="center"/>
        </w:trPr>
        <w:tc>
          <w:tcPr>
            <w:tcW w:w="475" w:type="dxa"/>
            <w:vMerge w:val="restart"/>
            <w:vAlign w:val="center"/>
          </w:tcPr>
          <w:p w14:paraId="47BC7C5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83" w:type="dxa"/>
            <w:gridSpan w:val="2"/>
            <w:vAlign w:val="center"/>
          </w:tcPr>
          <w:p w14:paraId="39A8838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035" w:type="dxa"/>
            <w:vMerge w:val="restart"/>
            <w:vAlign w:val="center"/>
          </w:tcPr>
          <w:p w14:paraId="2C42346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118F1D1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329F4BB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252C38B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36BADDD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06237AB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73" w:type="dxa"/>
            <w:gridSpan w:val="2"/>
            <w:vAlign w:val="center"/>
          </w:tcPr>
          <w:p w14:paraId="3A8720C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r>
      <w:tr w14:paraId="551FE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5" w:type="dxa"/>
            <w:vMerge w:val="continue"/>
            <w:vAlign w:val="center"/>
          </w:tcPr>
          <w:p w14:paraId="3AEF45E7">
            <w:pPr>
              <w:widowControl/>
              <w:jc w:val="center"/>
              <w:rPr>
                <w:rFonts w:ascii="Times New Roman" w:hAnsi="Times New Roman" w:eastAsia="黑体" w:cs="宋体"/>
                <w:kern w:val="0"/>
                <w:sz w:val="22"/>
              </w:rPr>
            </w:pPr>
          </w:p>
        </w:tc>
        <w:tc>
          <w:tcPr>
            <w:tcW w:w="750" w:type="dxa"/>
            <w:vAlign w:val="center"/>
          </w:tcPr>
          <w:p w14:paraId="08A89C5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33" w:type="dxa"/>
            <w:vAlign w:val="center"/>
          </w:tcPr>
          <w:p w14:paraId="3A68ADA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035" w:type="dxa"/>
            <w:vMerge w:val="continue"/>
            <w:vAlign w:val="center"/>
          </w:tcPr>
          <w:p w14:paraId="742F85DC">
            <w:pPr>
              <w:widowControl/>
              <w:jc w:val="center"/>
              <w:rPr>
                <w:rFonts w:ascii="Times New Roman" w:hAnsi="Times New Roman" w:eastAsia="黑体" w:cs="宋体"/>
                <w:kern w:val="0"/>
                <w:sz w:val="22"/>
              </w:rPr>
            </w:pPr>
          </w:p>
        </w:tc>
        <w:tc>
          <w:tcPr>
            <w:tcW w:w="2520" w:type="dxa"/>
            <w:vMerge w:val="continue"/>
            <w:vAlign w:val="center"/>
          </w:tcPr>
          <w:p w14:paraId="3AD203E3">
            <w:pPr>
              <w:widowControl/>
              <w:jc w:val="center"/>
              <w:rPr>
                <w:rFonts w:ascii="Times New Roman" w:hAnsi="Times New Roman" w:eastAsia="黑体" w:cs="宋体"/>
                <w:kern w:val="0"/>
                <w:sz w:val="22"/>
              </w:rPr>
            </w:pPr>
          </w:p>
        </w:tc>
        <w:tc>
          <w:tcPr>
            <w:tcW w:w="1620" w:type="dxa"/>
            <w:vMerge w:val="continue"/>
            <w:vAlign w:val="center"/>
          </w:tcPr>
          <w:p w14:paraId="46C20502">
            <w:pPr>
              <w:widowControl/>
              <w:jc w:val="center"/>
              <w:rPr>
                <w:rFonts w:ascii="Times New Roman" w:hAnsi="Times New Roman" w:eastAsia="黑体" w:cs="宋体"/>
                <w:kern w:val="0"/>
                <w:sz w:val="22"/>
              </w:rPr>
            </w:pPr>
          </w:p>
        </w:tc>
        <w:tc>
          <w:tcPr>
            <w:tcW w:w="1475" w:type="dxa"/>
            <w:vMerge w:val="continue"/>
            <w:vAlign w:val="center"/>
          </w:tcPr>
          <w:p w14:paraId="353125D1">
            <w:pPr>
              <w:widowControl/>
              <w:jc w:val="center"/>
              <w:rPr>
                <w:rFonts w:ascii="Times New Roman" w:hAnsi="Times New Roman" w:eastAsia="黑体" w:cs="宋体"/>
                <w:kern w:val="0"/>
                <w:sz w:val="22"/>
              </w:rPr>
            </w:pPr>
          </w:p>
        </w:tc>
        <w:tc>
          <w:tcPr>
            <w:tcW w:w="1840" w:type="dxa"/>
            <w:vMerge w:val="continue"/>
            <w:vAlign w:val="center"/>
          </w:tcPr>
          <w:p w14:paraId="4DB1D184">
            <w:pPr>
              <w:widowControl/>
              <w:jc w:val="center"/>
              <w:rPr>
                <w:rFonts w:ascii="Times New Roman" w:hAnsi="Times New Roman" w:eastAsia="黑体" w:cs="宋体"/>
                <w:kern w:val="0"/>
                <w:sz w:val="22"/>
              </w:rPr>
            </w:pPr>
          </w:p>
        </w:tc>
        <w:tc>
          <w:tcPr>
            <w:tcW w:w="573" w:type="dxa"/>
            <w:vAlign w:val="center"/>
          </w:tcPr>
          <w:p w14:paraId="3848833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4E91128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3FFCD15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68" w:type="dxa"/>
            <w:vAlign w:val="center"/>
          </w:tcPr>
          <w:p w14:paraId="6B234C3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r>
      <w:tr w14:paraId="11966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3" w:hRule="atLeast"/>
          <w:jc w:val="center"/>
        </w:trPr>
        <w:tc>
          <w:tcPr>
            <w:tcW w:w="475" w:type="dxa"/>
            <w:vAlign w:val="center"/>
          </w:tcPr>
          <w:p w14:paraId="0A74203B">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50" w:type="dxa"/>
            <w:vAlign w:val="center"/>
          </w:tcPr>
          <w:p w14:paraId="7485854B">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基本信息</w:t>
            </w:r>
          </w:p>
        </w:tc>
        <w:tc>
          <w:tcPr>
            <w:tcW w:w="733" w:type="dxa"/>
            <w:vAlign w:val="center"/>
          </w:tcPr>
          <w:p w14:paraId="1BA326E6">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lang w:eastAsia="zh-CN"/>
              </w:rPr>
              <w:t>桥驿镇</w:t>
            </w:r>
            <w:r>
              <w:rPr>
                <w:rFonts w:hint="eastAsia" w:ascii="Times New Roman" w:hAnsi="Times New Roman" w:eastAsia="仿宋_GB2312"/>
                <w:sz w:val="18"/>
                <w:szCs w:val="18"/>
              </w:rPr>
              <w:t>概况</w:t>
            </w:r>
          </w:p>
        </w:tc>
        <w:tc>
          <w:tcPr>
            <w:tcW w:w="2035" w:type="dxa"/>
            <w:vAlign w:val="center"/>
          </w:tcPr>
          <w:p w14:paraId="16272E60">
            <w:pPr>
              <w:widowControl/>
              <w:spacing w:line="240" w:lineRule="atLeast"/>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rPr>
              <w:t>行政区划、自然地理（主要气候特点、河流分布情况等）、文化旅游</w:t>
            </w:r>
            <w:r>
              <w:rPr>
                <w:rFonts w:ascii="Times New Roman" w:hAnsi="Times New Roman" w:eastAsia="仿宋_GB2312"/>
                <w:sz w:val="18"/>
                <w:szCs w:val="18"/>
              </w:rPr>
              <w:t>(</w:t>
            </w:r>
            <w:r>
              <w:rPr>
                <w:rFonts w:hint="eastAsia" w:ascii="Times New Roman" w:hAnsi="Times New Roman" w:eastAsia="仿宋_GB2312"/>
                <w:sz w:val="18"/>
                <w:szCs w:val="18"/>
              </w:rPr>
              <w:t>主要文化设施、旅游景区景点等）、经济发展</w:t>
            </w:r>
            <w:r>
              <w:rPr>
                <w:rFonts w:ascii="Times New Roman" w:hAnsi="Times New Roman" w:eastAsia="仿宋_GB2312"/>
                <w:sz w:val="18"/>
                <w:szCs w:val="18"/>
              </w:rPr>
              <w:t>(</w:t>
            </w:r>
            <w:r>
              <w:rPr>
                <w:rFonts w:hint="eastAsia" w:ascii="Times New Roman" w:hAnsi="Times New Roman" w:eastAsia="仿宋_GB2312"/>
                <w:sz w:val="18"/>
                <w:szCs w:val="18"/>
              </w:rPr>
              <w:t>主要经济发展指标）</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社会事业</w:t>
            </w:r>
            <w:r>
              <w:rPr>
                <w:rFonts w:ascii="Times New Roman" w:hAnsi="Times New Roman" w:eastAsia="仿宋_GB2312"/>
                <w:sz w:val="18"/>
                <w:szCs w:val="18"/>
              </w:rPr>
              <w:t>(</w:t>
            </w:r>
            <w:r>
              <w:rPr>
                <w:rFonts w:hint="eastAsia" w:ascii="Times New Roman" w:hAnsi="Times New Roman" w:eastAsia="仿宋_GB2312"/>
                <w:sz w:val="18"/>
                <w:szCs w:val="18"/>
              </w:rPr>
              <w:t>教育、医疗、养老等社会事业发展情况等）</w:t>
            </w:r>
            <w:r>
              <w:rPr>
                <w:rFonts w:hint="eastAsia" w:ascii="Times New Roman" w:hAnsi="Times New Roman" w:eastAsia="仿宋_GB2312"/>
                <w:sz w:val="18"/>
                <w:szCs w:val="18"/>
                <w:lang w:eastAsia="zh-CN"/>
              </w:rPr>
              <w:t>。</w:t>
            </w:r>
          </w:p>
        </w:tc>
        <w:tc>
          <w:tcPr>
            <w:tcW w:w="2520" w:type="dxa"/>
            <w:vAlign w:val="center"/>
          </w:tcPr>
          <w:p w14:paraId="72257AFA">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ascii="Times New Roman" w:hAnsi="Times New Roman" w:eastAsia="仿宋_GB2312"/>
                <w:sz w:val="18"/>
                <w:szCs w:val="18"/>
              </w:rPr>
              <w:t>&lt;</w:t>
            </w:r>
            <w:r>
              <w:rPr>
                <w:rFonts w:hint="eastAsia" w:ascii="Times New Roman" w:hAnsi="Times New Roman" w:eastAsia="仿宋_GB2312"/>
                <w:sz w:val="18"/>
                <w:szCs w:val="18"/>
              </w:rPr>
              <w:t>中华人民共和国政府信息公开条例</w:t>
            </w:r>
            <w:r>
              <w:rPr>
                <w:rFonts w:ascii="Times New Roman" w:hAnsi="Times New Roman" w:eastAsia="仿宋_GB2312"/>
                <w:sz w:val="18"/>
                <w:szCs w:val="18"/>
              </w:rPr>
              <w:t>&gt;</w:t>
            </w:r>
            <w:r>
              <w:rPr>
                <w:rFonts w:hint="eastAsia" w:ascii="Times New Roman" w:hAnsi="Times New Roman" w:eastAsia="仿宋_GB2312"/>
                <w:sz w:val="18"/>
                <w:szCs w:val="18"/>
              </w:rPr>
              <w:t>办法》等法律法规规章规范性文件</w:t>
            </w:r>
          </w:p>
        </w:tc>
        <w:tc>
          <w:tcPr>
            <w:tcW w:w="1620" w:type="dxa"/>
            <w:vAlign w:val="center"/>
          </w:tcPr>
          <w:p w14:paraId="6ADEA87F">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14:paraId="1F31BEC8">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31D9384A">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■政府网站</w:t>
            </w:r>
          </w:p>
          <w:p w14:paraId="20F995B6">
            <w:pPr>
              <w:jc w:val="left"/>
              <w:rPr>
                <w:rFonts w:ascii="Times New Roman" w:hAnsi="Times New Roman" w:eastAsia="仿宋_GB2312"/>
                <w:sz w:val="18"/>
                <w:szCs w:val="18"/>
              </w:rPr>
            </w:pPr>
          </w:p>
        </w:tc>
        <w:tc>
          <w:tcPr>
            <w:tcW w:w="573" w:type="dxa"/>
            <w:vAlign w:val="center"/>
          </w:tcPr>
          <w:p w14:paraId="5D9288BD">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7A4A1CF2">
            <w:pPr>
              <w:jc w:val="center"/>
              <w:rPr>
                <w:rFonts w:ascii="Times New Roman" w:hAnsi="Times New Roman" w:eastAsia="仿宋_GB2312" w:cs="宋体"/>
                <w:sz w:val="18"/>
                <w:szCs w:val="18"/>
              </w:rPr>
            </w:pPr>
          </w:p>
        </w:tc>
        <w:tc>
          <w:tcPr>
            <w:tcW w:w="505" w:type="dxa"/>
            <w:vAlign w:val="center"/>
          </w:tcPr>
          <w:p w14:paraId="78A19653">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14:paraId="3365089B">
            <w:pPr>
              <w:jc w:val="center"/>
              <w:rPr>
                <w:rFonts w:ascii="Times New Roman" w:hAnsi="Times New Roman" w:eastAsia="仿宋_GB2312" w:cs="宋体"/>
                <w:sz w:val="18"/>
                <w:szCs w:val="18"/>
              </w:rPr>
            </w:pPr>
          </w:p>
        </w:tc>
      </w:tr>
      <w:tr w14:paraId="189AC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475" w:type="dxa"/>
            <w:vAlign w:val="center"/>
          </w:tcPr>
          <w:p w14:paraId="63AECA62">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50" w:type="dxa"/>
            <w:vAlign w:val="center"/>
          </w:tcPr>
          <w:p w14:paraId="4382AB42">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基本信息</w:t>
            </w:r>
          </w:p>
        </w:tc>
        <w:tc>
          <w:tcPr>
            <w:tcW w:w="733" w:type="dxa"/>
            <w:vAlign w:val="center"/>
          </w:tcPr>
          <w:p w14:paraId="576EED66">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lang w:eastAsia="zh-CN"/>
              </w:rPr>
              <w:t>桥驿镇</w:t>
            </w:r>
            <w:r>
              <w:rPr>
                <w:rFonts w:hint="eastAsia" w:ascii="Times New Roman" w:hAnsi="Times New Roman" w:eastAsia="仿宋_GB2312"/>
                <w:sz w:val="18"/>
                <w:szCs w:val="18"/>
              </w:rPr>
              <w:t>概况信息</w:t>
            </w:r>
          </w:p>
        </w:tc>
        <w:tc>
          <w:tcPr>
            <w:tcW w:w="2035" w:type="dxa"/>
            <w:vAlign w:val="center"/>
          </w:tcPr>
          <w:p w14:paraId="454A5BFD">
            <w:pPr>
              <w:widowControl/>
              <w:spacing w:line="240" w:lineRule="atLeast"/>
              <w:textAlignment w:val="center"/>
              <w:rPr>
                <w:rFonts w:hint="default" w:ascii="Times New Roman" w:hAnsi="Times New Roman" w:eastAsia="仿宋_GB2312"/>
                <w:sz w:val="18"/>
                <w:szCs w:val="18"/>
                <w:lang w:val="en-US" w:eastAsia="zh-CN"/>
              </w:rPr>
            </w:pPr>
            <w:r>
              <w:rPr>
                <w:rFonts w:hint="eastAsia" w:ascii="Times New Roman" w:hAnsi="Times New Roman" w:eastAsia="仿宋_GB2312"/>
                <w:sz w:val="18"/>
                <w:szCs w:val="18"/>
                <w:lang w:eastAsia="zh-CN"/>
              </w:rPr>
              <w:t>办公</w:t>
            </w:r>
            <w:r>
              <w:rPr>
                <w:rFonts w:hint="eastAsia" w:ascii="Times New Roman" w:hAnsi="Times New Roman" w:eastAsia="仿宋_GB2312"/>
                <w:sz w:val="18"/>
                <w:szCs w:val="18"/>
              </w:rPr>
              <w:t>所在地</w:t>
            </w:r>
            <w:r>
              <w:rPr>
                <w:rFonts w:hint="eastAsia" w:ascii="Times New Roman" w:hAnsi="Times New Roman" w:eastAsia="仿宋_GB2312"/>
                <w:sz w:val="18"/>
                <w:szCs w:val="18"/>
                <w:lang w:eastAsia="zh-CN"/>
              </w:rPr>
              <w:t>桥驿镇文化路</w:t>
            </w:r>
            <w:r>
              <w:rPr>
                <w:rFonts w:hint="eastAsia" w:ascii="Times New Roman" w:hAnsi="Times New Roman" w:eastAsia="仿宋_GB2312"/>
                <w:sz w:val="18"/>
                <w:szCs w:val="18"/>
                <w:lang w:val="en-US" w:eastAsia="zh-CN"/>
              </w:rPr>
              <w:t>1号</w:t>
            </w:r>
            <w:r>
              <w:rPr>
                <w:rFonts w:hint="eastAsia" w:ascii="Times New Roman" w:hAnsi="Times New Roman" w:eastAsia="仿宋_GB2312"/>
                <w:sz w:val="18"/>
                <w:szCs w:val="18"/>
              </w:rPr>
              <w:t>、邮政编码</w:t>
            </w:r>
            <w:r>
              <w:rPr>
                <w:rFonts w:hint="eastAsia" w:ascii="Times New Roman" w:hAnsi="Times New Roman" w:eastAsia="仿宋_GB2312"/>
                <w:sz w:val="18"/>
                <w:szCs w:val="18"/>
                <w:lang w:val="en-US" w:eastAsia="zh-CN"/>
              </w:rPr>
              <w:t>430102</w:t>
            </w:r>
            <w:r>
              <w:rPr>
                <w:rFonts w:hint="eastAsia" w:ascii="Times New Roman" w:hAnsi="Times New Roman" w:eastAsia="仿宋_GB2312"/>
                <w:sz w:val="18"/>
                <w:szCs w:val="18"/>
              </w:rPr>
              <w:t>、联系电话</w:t>
            </w:r>
            <w:r>
              <w:rPr>
                <w:rFonts w:hint="eastAsia" w:ascii="Times New Roman" w:hAnsi="Times New Roman" w:eastAsia="仿宋_GB2312"/>
                <w:sz w:val="18"/>
                <w:szCs w:val="18"/>
                <w:lang w:val="en-US" w:eastAsia="zh-CN"/>
              </w:rPr>
              <w:t>0731-88431032</w:t>
            </w:r>
            <w:r>
              <w:rPr>
                <w:rFonts w:hint="eastAsia" w:ascii="Times New Roman" w:hAnsi="Times New Roman" w:eastAsia="仿宋_GB2312"/>
                <w:sz w:val="18"/>
                <w:szCs w:val="18"/>
              </w:rPr>
              <w:t>、办公</w:t>
            </w:r>
            <w:r>
              <w:rPr>
                <w:rFonts w:hint="eastAsia" w:ascii="Times New Roman" w:hAnsi="Times New Roman" w:eastAsia="仿宋_GB2312"/>
                <w:sz w:val="18"/>
                <w:szCs w:val="18"/>
                <w:lang w:eastAsia="zh-CN"/>
              </w:rPr>
              <w:t>时间夏季上午</w:t>
            </w:r>
            <w:r>
              <w:rPr>
                <w:rFonts w:hint="eastAsia" w:ascii="Times New Roman" w:hAnsi="Times New Roman" w:eastAsia="仿宋_GB2312"/>
                <w:sz w:val="18"/>
                <w:szCs w:val="18"/>
                <w:lang w:val="en-US" w:eastAsia="zh-CN"/>
              </w:rPr>
              <w:t>9:00-12:00下午13:30-17:30，冬季上午9:00-12:00下午13:00-17:00</w:t>
            </w:r>
          </w:p>
        </w:tc>
        <w:tc>
          <w:tcPr>
            <w:tcW w:w="2520" w:type="dxa"/>
            <w:vAlign w:val="center"/>
          </w:tcPr>
          <w:p w14:paraId="33FE156A">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ascii="Times New Roman" w:hAnsi="Times New Roman" w:eastAsia="仿宋_GB2312"/>
                <w:sz w:val="18"/>
                <w:szCs w:val="18"/>
              </w:rPr>
              <w:t>&lt;</w:t>
            </w:r>
            <w:r>
              <w:rPr>
                <w:rFonts w:hint="eastAsia" w:ascii="Times New Roman" w:hAnsi="Times New Roman" w:eastAsia="仿宋_GB2312"/>
                <w:sz w:val="18"/>
                <w:szCs w:val="18"/>
              </w:rPr>
              <w:t>中华人民共和国政府信息公开条例</w:t>
            </w:r>
            <w:r>
              <w:rPr>
                <w:rFonts w:ascii="Times New Roman" w:hAnsi="Times New Roman" w:eastAsia="仿宋_GB2312"/>
                <w:sz w:val="18"/>
                <w:szCs w:val="18"/>
              </w:rPr>
              <w:t>&gt;</w:t>
            </w:r>
            <w:r>
              <w:rPr>
                <w:rFonts w:hint="eastAsia" w:ascii="Times New Roman" w:hAnsi="Times New Roman" w:eastAsia="仿宋_GB2312"/>
                <w:sz w:val="18"/>
                <w:szCs w:val="18"/>
              </w:rPr>
              <w:t>办法》等法律法规规章规范性文件</w:t>
            </w:r>
          </w:p>
        </w:tc>
        <w:tc>
          <w:tcPr>
            <w:tcW w:w="1620" w:type="dxa"/>
            <w:vAlign w:val="center"/>
          </w:tcPr>
          <w:p w14:paraId="38E4583C">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14:paraId="61F74C4D">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6BFC7C24">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7F93FD2F">
            <w:pPr>
              <w:jc w:val="left"/>
              <w:rPr>
                <w:rFonts w:ascii="Times New Roman" w:hAnsi="Times New Roman" w:eastAsia="仿宋_GB2312"/>
                <w:sz w:val="18"/>
                <w:szCs w:val="18"/>
              </w:rPr>
            </w:pPr>
          </w:p>
        </w:tc>
        <w:tc>
          <w:tcPr>
            <w:tcW w:w="573" w:type="dxa"/>
            <w:vAlign w:val="center"/>
          </w:tcPr>
          <w:p w14:paraId="51D5086E">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2F665093">
            <w:pPr>
              <w:jc w:val="center"/>
              <w:rPr>
                <w:rFonts w:ascii="Times New Roman" w:hAnsi="Times New Roman" w:eastAsia="仿宋_GB2312" w:cs="宋体"/>
                <w:sz w:val="18"/>
                <w:szCs w:val="18"/>
              </w:rPr>
            </w:pPr>
          </w:p>
        </w:tc>
        <w:tc>
          <w:tcPr>
            <w:tcW w:w="505" w:type="dxa"/>
            <w:vAlign w:val="center"/>
          </w:tcPr>
          <w:p w14:paraId="477E987A">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14:paraId="7EA8A35D">
            <w:pPr>
              <w:jc w:val="center"/>
              <w:rPr>
                <w:rFonts w:ascii="Times New Roman" w:hAnsi="Times New Roman" w:eastAsia="仿宋_GB2312" w:cs="宋体"/>
                <w:sz w:val="18"/>
                <w:szCs w:val="18"/>
              </w:rPr>
            </w:pPr>
          </w:p>
        </w:tc>
      </w:tr>
      <w:tr w14:paraId="3014E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5" w:type="dxa"/>
            <w:vAlign w:val="center"/>
          </w:tcPr>
          <w:p w14:paraId="6FF57D41">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750" w:type="dxa"/>
            <w:vAlign w:val="center"/>
          </w:tcPr>
          <w:p w14:paraId="5A85FEF6">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基本信息</w:t>
            </w:r>
          </w:p>
        </w:tc>
        <w:tc>
          <w:tcPr>
            <w:tcW w:w="733" w:type="dxa"/>
            <w:vAlign w:val="center"/>
          </w:tcPr>
          <w:p w14:paraId="3CEF305A">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lang w:eastAsia="zh-CN"/>
              </w:rPr>
              <w:t>单位</w:t>
            </w:r>
            <w:r>
              <w:rPr>
                <w:rFonts w:hint="eastAsia" w:ascii="Times New Roman" w:hAnsi="Times New Roman" w:eastAsia="仿宋_GB2312"/>
                <w:sz w:val="18"/>
                <w:szCs w:val="18"/>
              </w:rPr>
              <w:t>负责人</w:t>
            </w:r>
          </w:p>
        </w:tc>
        <w:tc>
          <w:tcPr>
            <w:tcW w:w="2035" w:type="dxa"/>
            <w:vAlign w:val="center"/>
          </w:tcPr>
          <w:p w14:paraId="44AB7F99">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姓名、职务、出生年份、性别、民族、籍贯、学历背景、工作履历、工作分工、标准证件照</w:t>
            </w:r>
          </w:p>
        </w:tc>
        <w:tc>
          <w:tcPr>
            <w:tcW w:w="2520" w:type="dxa"/>
            <w:vAlign w:val="center"/>
          </w:tcPr>
          <w:p w14:paraId="771A7195">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ascii="Times New Roman" w:hAnsi="Times New Roman" w:eastAsia="仿宋_GB2312"/>
                <w:sz w:val="18"/>
                <w:szCs w:val="18"/>
              </w:rPr>
              <w:t>&lt;</w:t>
            </w:r>
            <w:r>
              <w:rPr>
                <w:rFonts w:hint="eastAsia" w:ascii="Times New Roman" w:hAnsi="Times New Roman" w:eastAsia="仿宋_GB2312"/>
                <w:sz w:val="18"/>
                <w:szCs w:val="18"/>
              </w:rPr>
              <w:t>中华人民共和国政府信息公开条例</w:t>
            </w:r>
            <w:r>
              <w:rPr>
                <w:rFonts w:ascii="Times New Roman" w:hAnsi="Times New Roman" w:eastAsia="仿宋_GB2312"/>
                <w:sz w:val="18"/>
                <w:szCs w:val="18"/>
              </w:rPr>
              <w:t>&gt;</w:t>
            </w:r>
            <w:r>
              <w:rPr>
                <w:rFonts w:hint="eastAsia" w:ascii="Times New Roman" w:hAnsi="Times New Roman" w:eastAsia="仿宋_GB2312"/>
                <w:sz w:val="18"/>
                <w:szCs w:val="18"/>
              </w:rPr>
              <w:t>办法》等法律法规规章规范性文件</w:t>
            </w:r>
          </w:p>
        </w:tc>
        <w:tc>
          <w:tcPr>
            <w:tcW w:w="1620" w:type="dxa"/>
            <w:vAlign w:val="center"/>
          </w:tcPr>
          <w:p w14:paraId="5FA24037">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14:paraId="196C7D05">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3D330D9E">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4F8D9000">
            <w:pPr>
              <w:jc w:val="left"/>
              <w:rPr>
                <w:rFonts w:ascii="Times New Roman" w:hAnsi="Times New Roman" w:eastAsia="仿宋_GB2312"/>
                <w:sz w:val="18"/>
                <w:szCs w:val="18"/>
              </w:rPr>
            </w:pPr>
            <w:r>
              <w:rPr>
                <w:rFonts w:hint="eastAsia" w:ascii="Times New Roman" w:hAnsi="Times New Roman" w:eastAsia="仿宋_GB2312"/>
                <w:sz w:val="18"/>
                <w:szCs w:val="18"/>
              </w:rPr>
              <w:t>■便民服务中心公示栏</w:t>
            </w:r>
          </w:p>
        </w:tc>
        <w:tc>
          <w:tcPr>
            <w:tcW w:w="573" w:type="dxa"/>
            <w:vAlign w:val="center"/>
          </w:tcPr>
          <w:p w14:paraId="1901D38F">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238D0589">
            <w:pPr>
              <w:jc w:val="center"/>
              <w:rPr>
                <w:rFonts w:ascii="Times New Roman" w:hAnsi="Times New Roman" w:eastAsia="仿宋_GB2312" w:cs="宋体"/>
                <w:sz w:val="18"/>
                <w:szCs w:val="18"/>
              </w:rPr>
            </w:pPr>
          </w:p>
        </w:tc>
        <w:tc>
          <w:tcPr>
            <w:tcW w:w="505" w:type="dxa"/>
            <w:vAlign w:val="center"/>
          </w:tcPr>
          <w:p w14:paraId="66B23206">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14:paraId="287A6369">
            <w:pPr>
              <w:jc w:val="center"/>
              <w:rPr>
                <w:rFonts w:ascii="Times New Roman" w:hAnsi="Times New Roman" w:eastAsia="仿宋_GB2312" w:cs="宋体"/>
                <w:sz w:val="18"/>
                <w:szCs w:val="18"/>
              </w:rPr>
            </w:pPr>
          </w:p>
        </w:tc>
      </w:tr>
      <w:tr w14:paraId="0C05B0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5" w:type="dxa"/>
            <w:vAlign w:val="center"/>
          </w:tcPr>
          <w:p w14:paraId="0F7466A9">
            <w:pPr>
              <w:jc w:val="center"/>
              <w:rPr>
                <w:rFonts w:ascii="Times New Roman" w:hAnsi="Times New Roman" w:eastAsia="仿宋_GB2312" w:cs="宋体"/>
                <w:sz w:val="18"/>
                <w:szCs w:val="18"/>
              </w:rPr>
            </w:pPr>
            <w:r>
              <w:rPr>
                <w:rFonts w:ascii="Times New Roman" w:hAnsi="Times New Roman" w:eastAsia="仿宋_GB2312"/>
                <w:sz w:val="18"/>
                <w:szCs w:val="18"/>
              </w:rPr>
              <w:t>4</w:t>
            </w:r>
          </w:p>
        </w:tc>
        <w:tc>
          <w:tcPr>
            <w:tcW w:w="750" w:type="dxa"/>
            <w:vAlign w:val="center"/>
          </w:tcPr>
          <w:p w14:paraId="2CF5CF09">
            <w:pPr>
              <w:jc w:val="center"/>
              <w:rPr>
                <w:rFonts w:ascii="Times New Roman" w:hAnsi="Times New Roman" w:eastAsia="仿宋_GB2312" w:cs="宋体"/>
                <w:sz w:val="18"/>
                <w:szCs w:val="18"/>
              </w:rPr>
            </w:pPr>
            <w:r>
              <w:rPr>
                <w:rFonts w:hint="eastAsia" w:ascii="Times New Roman" w:hAnsi="Times New Roman" w:eastAsia="仿宋_GB2312"/>
                <w:sz w:val="18"/>
                <w:szCs w:val="18"/>
              </w:rPr>
              <w:t>基本信息</w:t>
            </w:r>
          </w:p>
        </w:tc>
        <w:tc>
          <w:tcPr>
            <w:tcW w:w="733" w:type="dxa"/>
            <w:vAlign w:val="center"/>
          </w:tcPr>
          <w:p w14:paraId="45BE36DC">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工作机构</w:t>
            </w:r>
          </w:p>
        </w:tc>
        <w:tc>
          <w:tcPr>
            <w:tcW w:w="2035" w:type="dxa"/>
            <w:vAlign w:val="center"/>
          </w:tcPr>
          <w:p w14:paraId="6AE323C8">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名称、主要工作职责、联系电话</w:t>
            </w:r>
          </w:p>
        </w:tc>
        <w:tc>
          <w:tcPr>
            <w:tcW w:w="2520" w:type="dxa"/>
            <w:vAlign w:val="center"/>
          </w:tcPr>
          <w:p w14:paraId="7788095B">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ascii="Times New Roman" w:hAnsi="Times New Roman" w:eastAsia="仿宋_GB2312"/>
                <w:sz w:val="18"/>
                <w:szCs w:val="18"/>
              </w:rPr>
              <w:t>&lt;</w:t>
            </w:r>
            <w:r>
              <w:rPr>
                <w:rFonts w:hint="eastAsia" w:ascii="Times New Roman" w:hAnsi="Times New Roman" w:eastAsia="仿宋_GB2312"/>
                <w:sz w:val="18"/>
                <w:szCs w:val="18"/>
              </w:rPr>
              <w:t>中华人民共和国政府信息公开条例</w:t>
            </w:r>
            <w:r>
              <w:rPr>
                <w:rFonts w:ascii="Times New Roman" w:hAnsi="Times New Roman" w:eastAsia="仿宋_GB2312"/>
                <w:sz w:val="18"/>
                <w:szCs w:val="18"/>
              </w:rPr>
              <w:t>&gt;</w:t>
            </w:r>
            <w:r>
              <w:rPr>
                <w:rFonts w:hint="eastAsia" w:ascii="Times New Roman" w:hAnsi="Times New Roman" w:eastAsia="仿宋_GB2312"/>
                <w:sz w:val="18"/>
                <w:szCs w:val="18"/>
              </w:rPr>
              <w:t>办法》等法律法规规章规范性文件</w:t>
            </w:r>
          </w:p>
        </w:tc>
        <w:tc>
          <w:tcPr>
            <w:tcW w:w="1620" w:type="dxa"/>
            <w:vAlign w:val="center"/>
          </w:tcPr>
          <w:p w14:paraId="0455B2E0">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14:paraId="0016DB3E">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148FE8DC">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603BE281">
            <w:pPr>
              <w:jc w:val="left"/>
              <w:rPr>
                <w:rFonts w:ascii="Times New Roman" w:hAnsi="Times New Roman" w:eastAsia="仿宋_GB2312"/>
                <w:sz w:val="18"/>
                <w:szCs w:val="18"/>
              </w:rPr>
            </w:pPr>
            <w:r>
              <w:rPr>
                <w:rFonts w:hint="eastAsia" w:ascii="Times New Roman" w:hAnsi="Times New Roman" w:eastAsia="仿宋_GB2312"/>
                <w:sz w:val="18"/>
                <w:szCs w:val="18"/>
              </w:rPr>
              <w:t>■便民服务中心公示栏</w:t>
            </w:r>
          </w:p>
        </w:tc>
        <w:tc>
          <w:tcPr>
            <w:tcW w:w="573" w:type="dxa"/>
            <w:vAlign w:val="center"/>
          </w:tcPr>
          <w:p w14:paraId="49FB6587">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03634492">
            <w:pPr>
              <w:jc w:val="center"/>
              <w:rPr>
                <w:rFonts w:ascii="Times New Roman" w:hAnsi="Times New Roman" w:eastAsia="仿宋_GB2312" w:cs="宋体"/>
                <w:sz w:val="18"/>
                <w:szCs w:val="18"/>
              </w:rPr>
            </w:pPr>
          </w:p>
        </w:tc>
        <w:tc>
          <w:tcPr>
            <w:tcW w:w="505" w:type="dxa"/>
            <w:vAlign w:val="center"/>
          </w:tcPr>
          <w:p w14:paraId="3CF7F06C">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14:paraId="13FEC7A9">
            <w:pPr>
              <w:jc w:val="center"/>
              <w:rPr>
                <w:rFonts w:ascii="Times New Roman" w:hAnsi="Times New Roman" w:eastAsia="仿宋_GB2312" w:cs="宋体"/>
                <w:sz w:val="18"/>
                <w:szCs w:val="18"/>
              </w:rPr>
            </w:pPr>
          </w:p>
        </w:tc>
      </w:tr>
    </w:tbl>
    <w:p w14:paraId="0244952D">
      <w:pPr>
        <w:pStyle w:val="2"/>
        <w:jc w:val="center"/>
        <w:rPr>
          <w:rFonts w:ascii="黑体" w:hAnsi="黑体" w:eastAsia="黑体"/>
        </w:rPr>
      </w:pPr>
      <w:r>
        <w:br w:type="page"/>
      </w:r>
      <w:r>
        <w:rPr>
          <w:rFonts w:hint="eastAsia" w:ascii="Times New Roman" w:hAnsi="Times New Roman" w:eastAsia="方正小标宋_GBK"/>
          <w:sz w:val="30"/>
        </w:rPr>
        <w:t>（一）义务教育领域基层政务公开标准目录</w:t>
      </w:r>
    </w:p>
    <w:tbl>
      <w:tblPr>
        <w:tblStyle w:val="6"/>
        <w:tblW w:w="155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32"/>
        <w:gridCol w:w="708"/>
        <w:gridCol w:w="2340"/>
        <w:gridCol w:w="2520"/>
        <w:gridCol w:w="1620"/>
        <w:gridCol w:w="1475"/>
        <w:gridCol w:w="1840"/>
        <w:gridCol w:w="573"/>
        <w:gridCol w:w="627"/>
        <w:gridCol w:w="505"/>
        <w:gridCol w:w="668"/>
        <w:gridCol w:w="729"/>
        <w:gridCol w:w="698"/>
      </w:tblGrid>
      <w:tr w14:paraId="07BEB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14:paraId="1BC0739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14:paraId="391B210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14:paraId="1E1B9E9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5704018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312416B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33F9A5D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1B22BB8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755F9CD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73" w:type="dxa"/>
            <w:gridSpan w:val="2"/>
            <w:vAlign w:val="center"/>
          </w:tcPr>
          <w:p w14:paraId="7E163D6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27" w:type="dxa"/>
            <w:gridSpan w:val="2"/>
            <w:vAlign w:val="center"/>
          </w:tcPr>
          <w:p w14:paraId="67B1E1A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177B02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14:paraId="45C10778">
            <w:pPr>
              <w:widowControl/>
              <w:jc w:val="center"/>
              <w:rPr>
                <w:rFonts w:ascii="Times New Roman" w:hAnsi="Times New Roman" w:eastAsia="黑体" w:cs="宋体"/>
                <w:kern w:val="0"/>
                <w:sz w:val="22"/>
              </w:rPr>
            </w:pPr>
          </w:p>
        </w:tc>
        <w:tc>
          <w:tcPr>
            <w:tcW w:w="732" w:type="dxa"/>
            <w:vAlign w:val="center"/>
          </w:tcPr>
          <w:p w14:paraId="3FCF24E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08" w:type="dxa"/>
            <w:vAlign w:val="center"/>
          </w:tcPr>
          <w:p w14:paraId="737060E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14:paraId="6A1500B3">
            <w:pPr>
              <w:widowControl/>
              <w:jc w:val="center"/>
              <w:rPr>
                <w:rFonts w:ascii="Times New Roman" w:hAnsi="Times New Roman" w:eastAsia="黑体" w:cs="宋体"/>
                <w:kern w:val="0"/>
                <w:sz w:val="22"/>
              </w:rPr>
            </w:pPr>
          </w:p>
        </w:tc>
        <w:tc>
          <w:tcPr>
            <w:tcW w:w="2520" w:type="dxa"/>
            <w:vMerge w:val="continue"/>
            <w:vAlign w:val="center"/>
          </w:tcPr>
          <w:p w14:paraId="1C6F77D0">
            <w:pPr>
              <w:widowControl/>
              <w:jc w:val="center"/>
              <w:rPr>
                <w:rFonts w:ascii="Times New Roman" w:hAnsi="Times New Roman" w:eastAsia="黑体" w:cs="宋体"/>
                <w:kern w:val="0"/>
                <w:sz w:val="22"/>
              </w:rPr>
            </w:pPr>
          </w:p>
        </w:tc>
        <w:tc>
          <w:tcPr>
            <w:tcW w:w="1620" w:type="dxa"/>
            <w:vMerge w:val="continue"/>
            <w:vAlign w:val="center"/>
          </w:tcPr>
          <w:p w14:paraId="5AB0C53D">
            <w:pPr>
              <w:widowControl/>
              <w:jc w:val="center"/>
              <w:rPr>
                <w:rFonts w:ascii="Times New Roman" w:hAnsi="Times New Roman" w:eastAsia="黑体" w:cs="宋体"/>
                <w:kern w:val="0"/>
                <w:sz w:val="22"/>
              </w:rPr>
            </w:pPr>
          </w:p>
        </w:tc>
        <w:tc>
          <w:tcPr>
            <w:tcW w:w="1475" w:type="dxa"/>
            <w:vMerge w:val="continue"/>
            <w:vAlign w:val="center"/>
          </w:tcPr>
          <w:p w14:paraId="7CE33A5E">
            <w:pPr>
              <w:widowControl/>
              <w:jc w:val="center"/>
              <w:rPr>
                <w:rFonts w:ascii="Times New Roman" w:hAnsi="Times New Roman" w:eastAsia="黑体" w:cs="宋体"/>
                <w:kern w:val="0"/>
                <w:sz w:val="22"/>
              </w:rPr>
            </w:pPr>
          </w:p>
        </w:tc>
        <w:tc>
          <w:tcPr>
            <w:tcW w:w="1840" w:type="dxa"/>
            <w:vMerge w:val="continue"/>
            <w:vAlign w:val="center"/>
          </w:tcPr>
          <w:p w14:paraId="77852632">
            <w:pPr>
              <w:widowControl/>
              <w:jc w:val="center"/>
              <w:rPr>
                <w:rFonts w:ascii="Times New Roman" w:hAnsi="Times New Roman" w:eastAsia="黑体" w:cs="宋体"/>
                <w:kern w:val="0"/>
                <w:sz w:val="22"/>
              </w:rPr>
            </w:pPr>
          </w:p>
        </w:tc>
        <w:tc>
          <w:tcPr>
            <w:tcW w:w="573" w:type="dxa"/>
            <w:vAlign w:val="center"/>
          </w:tcPr>
          <w:p w14:paraId="71EA3BC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3E22035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316EDD8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68" w:type="dxa"/>
            <w:vAlign w:val="center"/>
          </w:tcPr>
          <w:p w14:paraId="6CCEB1D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29" w:type="dxa"/>
            <w:vAlign w:val="center"/>
          </w:tcPr>
          <w:p w14:paraId="7A97CFEE">
            <w:pPr>
              <w:widowControl/>
              <w:jc w:val="center"/>
              <w:rPr>
                <w:rFonts w:hint="eastAsia" w:ascii="Times New Roman" w:hAnsi="Times New Roman" w:eastAsia="黑体" w:cs="宋体"/>
                <w:kern w:val="0"/>
                <w:sz w:val="22"/>
                <w:lang w:eastAsia="zh-CN"/>
              </w:rPr>
            </w:pPr>
            <w:r>
              <w:rPr>
                <w:rFonts w:hint="eastAsia" w:ascii="Times New Roman" w:hAnsi="Times New Roman" w:eastAsia="黑体" w:cs="宋体"/>
                <w:kern w:val="0"/>
                <w:sz w:val="22"/>
                <w:lang w:eastAsia="zh-CN"/>
              </w:rPr>
              <w:t>乡镇（街道）</w:t>
            </w:r>
          </w:p>
        </w:tc>
        <w:tc>
          <w:tcPr>
            <w:tcW w:w="698" w:type="dxa"/>
            <w:vAlign w:val="center"/>
          </w:tcPr>
          <w:p w14:paraId="4788F464">
            <w:pPr>
              <w:widowControl/>
              <w:jc w:val="center"/>
              <w:rPr>
                <w:rFonts w:hint="eastAsia" w:ascii="Times New Roman" w:hAnsi="Times New Roman" w:eastAsia="黑体" w:cs="宋体"/>
                <w:kern w:val="0"/>
                <w:sz w:val="22"/>
                <w:lang w:eastAsia="zh-CN"/>
              </w:rPr>
            </w:pPr>
            <w:r>
              <w:rPr>
                <w:rFonts w:hint="eastAsia" w:ascii="Times New Roman" w:hAnsi="Times New Roman" w:eastAsia="黑体" w:cs="宋体"/>
                <w:kern w:val="0"/>
                <w:sz w:val="22"/>
                <w:lang w:eastAsia="zh-CN"/>
              </w:rPr>
              <w:t>社区（村）</w:t>
            </w:r>
          </w:p>
        </w:tc>
      </w:tr>
      <w:tr w14:paraId="292DAE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19" w:hRule="atLeast"/>
          <w:jc w:val="center"/>
        </w:trPr>
        <w:tc>
          <w:tcPr>
            <w:tcW w:w="540" w:type="dxa"/>
            <w:vAlign w:val="center"/>
          </w:tcPr>
          <w:p w14:paraId="101E8E85">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32" w:type="dxa"/>
            <w:vAlign w:val="center"/>
          </w:tcPr>
          <w:p w14:paraId="7D7EEB6E">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708" w:type="dxa"/>
            <w:vAlign w:val="center"/>
          </w:tcPr>
          <w:p w14:paraId="0B2843F1">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教育法律</w:t>
            </w:r>
          </w:p>
        </w:tc>
        <w:tc>
          <w:tcPr>
            <w:tcW w:w="2340" w:type="dxa"/>
            <w:vAlign w:val="center"/>
          </w:tcPr>
          <w:p w14:paraId="53AEC8DB">
            <w:pPr>
              <w:rPr>
                <w:rFonts w:ascii="Times New Roman" w:hAnsi="Times New Roman" w:eastAsia="仿宋_GB2312"/>
                <w:sz w:val="18"/>
                <w:szCs w:val="18"/>
              </w:rPr>
            </w:pPr>
            <w:r>
              <w:rPr>
                <w:rFonts w:hint="eastAsia" w:ascii="Times New Roman" w:hAnsi="Times New Roman" w:eastAsia="仿宋_GB2312"/>
                <w:sz w:val="18"/>
                <w:szCs w:val="18"/>
              </w:rPr>
              <w:t>《中华人民共和国教育法》（</w:t>
            </w:r>
            <w:r>
              <w:rPr>
                <w:rFonts w:ascii="Times New Roman" w:hAnsi="Times New Roman" w:eastAsia="仿宋_GB2312"/>
                <w:sz w:val="18"/>
                <w:szCs w:val="18"/>
              </w:rPr>
              <w:t>2015</w:t>
            </w:r>
            <w:r>
              <w:rPr>
                <w:rFonts w:hint="eastAsia" w:ascii="Times New Roman" w:hAnsi="Times New Roman" w:eastAsia="仿宋_GB2312"/>
                <w:sz w:val="18"/>
                <w:szCs w:val="18"/>
              </w:rPr>
              <w:t>）、《中华人民共和国义务教育法》（</w:t>
            </w:r>
            <w:r>
              <w:rPr>
                <w:rFonts w:ascii="Times New Roman" w:hAnsi="Times New Roman" w:eastAsia="仿宋_GB2312"/>
                <w:sz w:val="18"/>
                <w:szCs w:val="18"/>
              </w:rPr>
              <w:t>2015</w:t>
            </w:r>
            <w:r>
              <w:rPr>
                <w:rFonts w:hint="eastAsia" w:ascii="Times New Roman" w:hAnsi="Times New Roman" w:eastAsia="仿宋_GB2312"/>
                <w:sz w:val="18"/>
                <w:szCs w:val="18"/>
              </w:rPr>
              <w:t>）、《中华人民共和国民办教育促进法》（</w:t>
            </w:r>
            <w:r>
              <w:rPr>
                <w:rFonts w:ascii="Times New Roman" w:hAnsi="Times New Roman" w:eastAsia="仿宋_GB2312"/>
                <w:sz w:val="18"/>
                <w:szCs w:val="18"/>
              </w:rPr>
              <w:t>2016</w:t>
            </w:r>
            <w:r>
              <w:rPr>
                <w:rFonts w:hint="eastAsia" w:ascii="Times New Roman" w:hAnsi="Times New Roman" w:eastAsia="仿宋_GB2312"/>
                <w:sz w:val="18"/>
                <w:szCs w:val="18"/>
              </w:rPr>
              <w:t>）、《中华人民共和国教师法》（</w:t>
            </w:r>
            <w:r>
              <w:rPr>
                <w:rFonts w:ascii="Times New Roman" w:hAnsi="Times New Roman" w:eastAsia="仿宋_GB2312"/>
                <w:sz w:val="18"/>
                <w:szCs w:val="18"/>
              </w:rPr>
              <w:t>2009</w:t>
            </w:r>
            <w:r>
              <w:rPr>
                <w:rFonts w:hint="eastAsia" w:ascii="Times New Roman" w:hAnsi="Times New Roman" w:eastAsia="仿宋_GB2312"/>
                <w:sz w:val="18"/>
                <w:szCs w:val="18"/>
              </w:rPr>
              <w:t>）、《中华人民共和国国家通用语言文字法》（</w:t>
            </w:r>
            <w:r>
              <w:rPr>
                <w:rFonts w:ascii="Times New Roman" w:hAnsi="Times New Roman" w:eastAsia="仿宋_GB2312"/>
                <w:sz w:val="18"/>
                <w:szCs w:val="18"/>
              </w:rPr>
              <w:t>2000</w:t>
            </w:r>
            <w:r>
              <w:rPr>
                <w:rFonts w:hint="eastAsia" w:ascii="Times New Roman" w:hAnsi="Times New Roman" w:eastAsia="仿宋_GB2312"/>
                <w:sz w:val="18"/>
                <w:szCs w:val="18"/>
              </w:rPr>
              <w:t>）</w:t>
            </w:r>
          </w:p>
        </w:tc>
        <w:tc>
          <w:tcPr>
            <w:tcW w:w="2520" w:type="dxa"/>
            <w:vAlign w:val="center"/>
          </w:tcPr>
          <w:p w14:paraId="15E229CB">
            <w:pPr>
              <w:rPr>
                <w:rFonts w:ascii="Times New Roman" w:hAnsi="Times New Roman" w:eastAsia="仿宋_GB2312"/>
                <w:sz w:val="18"/>
                <w:szCs w:val="18"/>
              </w:rPr>
            </w:pP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中华人民共和国义务教育法》（</w:t>
            </w:r>
            <w:r>
              <w:rPr>
                <w:rFonts w:ascii="Times New Roman" w:hAnsi="Times New Roman" w:eastAsia="仿宋_GB2312"/>
                <w:sz w:val="18"/>
                <w:szCs w:val="18"/>
              </w:rPr>
              <w:t>2015</w:t>
            </w:r>
            <w:r>
              <w:rPr>
                <w:rFonts w:hint="eastAsia" w:ascii="Times New Roman" w:hAnsi="Times New Roman" w:eastAsia="仿宋_GB2312"/>
                <w:sz w:val="18"/>
                <w:szCs w:val="18"/>
              </w:rPr>
              <w:t>）、《中华人民共和国民办教育促进法》（</w:t>
            </w:r>
            <w:r>
              <w:rPr>
                <w:rFonts w:ascii="Times New Roman" w:hAnsi="Times New Roman" w:eastAsia="仿宋_GB2312"/>
                <w:sz w:val="18"/>
                <w:szCs w:val="18"/>
              </w:rPr>
              <w:t>2016</w:t>
            </w:r>
            <w:r>
              <w:rPr>
                <w:rFonts w:hint="eastAsia" w:ascii="Times New Roman" w:hAnsi="Times New Roman" w:eastAsia="仿宋_GB2312"/>
                <w:sz w:val="18"/>
                <w:szCs w:val="18"/>
              </w:rPr>
              <w:t>）、《中华人民共和国教师法》（</w:t>
            </w:r>
            <w:r>
              <w:rPr>
                <w:rFonts w:ascii="Times New Roman" w:hAnsi="Times New Roman" w:eastAsia="仿宋_GB2312"/>
                <w:sz w:val="18"/>
                <w:szCs w:val="18"/>
              </w:rPr>
              <w:t>2009</w:t>
            </w:r>
            <w:r>
              <w:rPr>
                <w:rFonts w:hint="eastAsia" w:ascii="Times New Roman" w:hAnsi="Times New Roman" w:eastAsia="仿宋_GB2312"/>
                <w:sz w:val="18"/>
                <w:szCs w:val="18"/>
              </w:rPr>
              <w:t>）、《中华人民共和国国家通用语言文字法》（</w:t>
            </w:r>
            <w:r>
              <w:rPr>
                <w:rFonts w:ascii="Times New Roman" w:hAnsi="Times New Roman" w:eastAsia="仿宋_GB2312"/>
                <w:sz w:val="18"/>
                <w:szCs w:val="18"/>
              </w:rPr>
              <w:t>2000</w:t>
            </w:r>
            <w:r>
              <w:rPr>
                <w:rFonts w:hint="eastAsia" w:ascii="Times New Roman" w:hAnsi="Times New Roman" w:eastAsia="仿宋_GB2312"/>
                <w:sz w:val="18"/>
                <w:szCs w:val="18"/>
              </w:rPr>
              <w:t>）</w:t>
            </w:r>
          </w:p>
        </w:tc>
        <w:tc>
          <w:tcPr>
            <w:tcW w:w="1620" w:type="dxa"/>
            <w:vAlign w:val="center"/>
          </w:tcPr>
          <w:p w14:paraId="299F8CD0">
            <w:pPr>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4CDBF3E0">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06A28B54">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14:paraId="78D192C7">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786B1E46">
            <w:pPr>
              <w:jc w:val="center"/>
              <w:rPr>
                <w:rFonts w:ascii="Times New Roman" w:hAnsi="Times New Roman" w:eastAsia="仿宋_GB2312" w:cs="宋体"/>
                <w:sz w:val="18"/>
                <w:szCs w:val="18"/>
              </w:rPr>
            </w:pPr>
          </w:p>
        </w:tc>
        <w:tc>
          <w:tcPr>
            <w:tcW w:w="505" w:type="dxa"/>
            <w:vAlign w:val="center"/>
          </w:tcPr>
          <w:p w14:paraId="00F7595F">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14:paraId="4DB9C267">
            <w:pPr>
              <w:jc w:val="center"/>
              <w:rPr>
                <w:rFonts w:ascii="Times New Roman" w:hAnsi="Times New Roman" w:eastAsia="仿宋_GB2312" w:cs="宋体"/>
                <w:sz w:val="18"/>
                <w:szCs w:val="18"/>
              </w:rPr>
            </w:pPr>
          </w:p>
        </w:tc>
        <w:tc>
          <w:tcPr>
            <w:tcW w:w="729" w:type="dxa"/>
            <w:vAlign w:val="center"/>
          </w:tcPr>
          <w:p w14:paraId="6BBB9F71">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vAlign w:val="center"/>
          </w:tcPr>
          <w:p w14:paraId="12A18FF9">
            <w:pPr>
              <w:jc w:val="center"/>
              <w:rPr>
                <w:rFonts w:ascii="Times New Roman" w:hAnsi="Times New Roman" w:eastAsia="仿宋_GB2312" w:cs="宋体"/>
                <w:sz w:val="18"/>
                <w:szCs w:val="18"/>
              </w:rPr>
            </w:pPr>
          </w:p>
        </w:tc>
      </w:tr>
      <w:tr w14:paraId="6080F8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50" w:hRule="atLeast"/>
          <w:jc w:val="center"/>
        </w:trPr>
        <w:tc>
          <w:tcPr>
            <w:tcW w:w="540" w:type="dxa"/>
            <w:vMerge w:val="restart"/>
            <w:vAlign w:val="center"/>
          </w:tcPr>
          <w:p w14:paraId="23F7D0FB">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32" w:type="dxa"/>
            <w:vMerge w:val="restart"/>
            <w:vAlign w:val="center"/>
          </w:tcPr>
          <w:p w14:paraId="7E924088">
            <w:pPr>
              <w:jc w:val="center"/>
              <w:rPr>
                <w:rFonts w:ascii="Times New Roman" w:hAnsi="Times New Roman" w:eastAsia="仿宋_GB2312" w:cs="宋体"/>
                <w:sz w:val="18"/>
                <w:szCs w:val="18"/>
              </w:rPr>
            </w:pPr>
            <w:r>
              <w:rPr>
                <w:rFonts w:hint="eastAsia" w:ascii="Times New Roman" w:hAnsi="Times New Roman" w:eastAsia="仿宋_GB2312"/>
                <w:sz w:val="18"/>
                <w:szCs w:val="18"/>
              </w:rPr>
              <w:t>招生管理</w:t>
            </w:r>
          </w:p>
        </w:tc>
        <w:tc>
          <w:tcPr>
            <w:tcW w:w="708" w:type="dxa"/>
            <w:vAlign w:val="center"/>
          </w:tcPr>
          <w:p w14:paraId="1FC04D85">
            <w:pPr>
              <w:jc w:val="center"/>
              <w:rPr>
                <w:rFonts w:ascii="Times New Roman" w:hAnsi="Times New Roman" w:eastAsia="仿宋_GB2312" w:cs="宋体"/>
                <w:sz w:val="18"/>
                <w:szCs w:val="18"/>
              </w:rPr>
            </w:pPr>
            <w:r>
              <w:rPr>
                <w:rFonts w:hint="eastAsia" w:ascii="Times New Roman" w:hAnsi="Times New Roman" w:eastAsia="仿宋_GB2312"/>
                <w:sz w:val="18"/>
                <w:szCs w:val="18"/>
              </w:rPr>
              <w:t>学校介绍</w:t>
            </w:r>
          </w:p>
        </w:tc>
        <w:tc>
          <w:tcPr>
            <w:tcW w:w="2340" w:type="dxa"/>
            <w:vAlign w:val="center"/>
          </w:tcPr>
          <w:p w14:paraId="0E1F688A">
            <w:pPr>
              <w:rPr>
                <w:rFonts w:ascii="Times New Roman" w:hAnsi="Times New Roman" w:eastAsia="仿宋_GB2312" w:cs="宋体"/>
                <w:sz w:val="18"/>
                <w:szCs w:val="18"/>
              </w:rPr>
            </w:pPr>
            <w:r>
              <w:rPr>
                <w:rFonts w:hint="eastAsia" w:ascii="Times New Roman" w:hAnsi="Times New Roman" w:eastAsia="仿宋_GB2312"/>
                <w:sz w:val="18"/>
                <w:szCs w:val="18"/>
              </w:rPr>
              <w:t>办学性质、办学地点、办学规模、办学基本条件、联系方式等</w:t>
            </w:r>
          </w:p>
        </w:tc>
        <w:tc>
          <w:tcPr>
            <w:tcW w:w="2520" w:type="dxa"/>
            <w:vAlign w:val="center"/>
          </w:tcPr>
          <w:p w14:paraId="1F5C3E60">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政府信息公开条例》、《教育部关于进一步做好小学升入初中免试就近入学工作的实施意见》、《教育部关于推进中小学信息公开工作的意见》</w:t>
            </w:r>
          </w:p>
        </w:tc>
        <w:tc>
          <w:tcPr>
            <w:tcW w:w="1620" w:type="dxa"/>
            <w:vAlign w:val="center"/>
          </w:tcPr>
          <w:p w14:paraId="5A88C0A8">
            <w:pPr>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01255799">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72CBF7C8">
            <w:pPr>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14:paraId="222D4CE9">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379B0F66">
            <w:pPr>
              <w:jc w:val="center"/>
              <w:rPr>
                <w:rFonts w:ascii="Times New Roman" w:hAnsi="Times New Roman" w:eastAsia="仿宋_GB2312" w:cs="宋体"/>
                <w:sz w:val="18"/>
                <w:szCs w:val="18"/>
              </w:rPr>
            </w:pPr>
          </w:p>
        </w:tc>
        <w:tc>
          <w:tcPr>
            <w:tcW w:w="505" w:type="dxa"/>
            <w:vAlign w:val="center"/>
          </w:tcPr>
          <w:p w14:paraId="63C6D162">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14:paraId="25F9DAD3">
            <w:pPr>
              <w:jc w:val="center"/>
              <w:rPr>
                <w:rFonts w:ascii="Times New Roman" w:hAnsi="Times New Roman" w:eastAsia="仿宋_GB2312" w:cs="宋体"/>
                <w:sz w:val="18"/>
                <w:szCs w:val="18"/>
              </w:rPr>
            </w:pPr>
          </w:p>
        </w:tc>
        <w:tc>
          <w:tcPr>
            <w:tcW w:w="729" w:type="dxa"/>
            <w:vAlign w:val="center"/>
          </w:tcPr>
          <w:p w14:paraId="0B78B98F">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vAlign w:val="center"/>
          </w:tcPr>
          <w:p w14:paraId="36C34492">
            <w:pPr>
              <w:jc w:val="center"/>
              <w:rPr>
                <w:rFonts w:ascii="Times New Roman" w:hAnsi="Times New Roman" w:eastAsia="仿宋_GB2312" w:cs="宋体"/>
                <w:sz w:val="18"/>
                <w:szCs w:val="18"/>
              </w:rPr>
            </w:pPr>
          </w:p>
        </w:tc>
      </w:tr>
      <w:tr w14:paraId="0B7F14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40" w:type="dxa"/>
            <w:vMerge w:val="continue"/>
            <w:vAlign w:val="center"/>
          </w:tcPr>
          <w:p w14:paraId="7161FB8E">
            <w:pPr>
              <w:jc w:val="center"/>
              <w:rPr>
                <w:rFonts w:ascii="Times New Roman" w:hAnsi="Times New Roman" w:eastAsia="仿宋_GB2312" w:cs="宋体"/>
                <w:kern w:val="2"/>
                <w:sz w:val="18"/>
                <w:szCs w:val="18"/>
                <w:lang w:val="en-US" w:eastAsia="zh-CN" w:bidi="ar-SA"/>
              </w:rPr>
            </w:pPr>
          </w:p>
        </w:tc>
        <w:tc>
          <w:tcPr>
            <w:tcW w:w="732" w:type="dxa"/>
            <w:vMerge w:val="continue"/>
            <w:vAlign w:val="center"/>
          </w:tcPr>
          <w:p w14:paraId="62646ADC">
            <w:pPr>
              <w:jc w:val="center"/>
              <w:rPr>
                <w:rFonts w:ascii="Times New Roman" w:hAnsi="Times New Roman" w:eastAsia="仿宋_GB2312" w:cs="宋体"/>
                <w:kern w:val="2"/>
                <w:sz w:val="18"/>
                <w:szCs w:val="18"/>
                <w:lang w:val="en-US" w:eastAsia="zh-CN" w:bidi="ar-SA"/>
              </w:rPr>
            </w:pPr>
          </w:p>
        </w:tc>
        <w:tc>
          <w:tcPr>
            <w:tcW w:w="708" w:type="dxa"/>
            <w:vAlign w:val="center"/>
          </w:tcPr>
          <w:p w14:paraId="7C121056">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学校介绍</w:t>
            </w:r>
          </w:p>
        </w:tc>
        <w:tc>
          <w:tcPr>
            <w:tcW w:w="2340" w:type="dxa"/>
            <w:vAlign w:val="center"/>
          </w:tcPr>
          <w:p w14:paraId="442C020C">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各校招生工作实施方案；随迁子女入学办法；部分适龄儿童或少年延缓入学、休学等特殊需求的政策解读等</w:t>
            </w:r>
          </w:p>
        </w:tc>
        <w:tc>
          <w:tcPr>
            <w:tcW w:w="2520" w:type="dxa"/>
            <w:vAlign w:val="center"/>
          </w:tcPr>
          <w:p w14:paraId="3DD1CB4C">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政府信息公开条例》、《教育部关于进一步做好小学升入初中免试就近入学工作的实施意见》、《教育部关于推进中小学信息公开工作的意见》</w:t>
            </w:r>
          </w:p>
        </w:tc>
        <w:tc>
          <w:tcPr>
            <w:tcW w:w="1620" w:type="dxa"/>
            <w:vAlign w:val="center"/>
          </w:tcPr>
          <w:p w14:paraId="2BC11528">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32BDC78E">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lang w:eastAsia="zh-CN"/>
              </w:rPr>
              <w:t>桥驿镇街道办事处</w:t>
            </w:r>
          </w:p>
        </w:tc>
        <w:tc>
          <w:tcPr>
            <w:tcW w:w="1840" w:type="dxa"/>
            <w:vAlign w:val="center"/>
          </w:tcPr>
          <w:p w14:paraId="2DCC33D0">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■政府网站</w:t>
            </w:r>
          </w:p>
        </w:tc>
        <w:tc>
          <w:tcPr>
            <w:tcW w:w="573" w:type="dxa"/>
            <w:vAlign w:val="center"/>
          </w:tcPr>
          <w:p w14:paraId="3BEF8AEA">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27" w:type="dxa"/>
            <w:vAlign w:val="center"/>
          </w:tcPr>
          <w:p w14:paraId="7AA7872B">
            <w:pPr>
              <w:jc w:val="center"/>
              <w:rPr>
                <w:rFonts w:ascii="Times New Roman" w:hAnsi="Times New Roman" w:eastAsia="仿宋_GB2312" w:cs="宋体"/>
                <w:kern w:val="2"/>
                <w:sz w:val="18"/>
                <w:szCs w:val="18"/>
                <w:lang w:val="en-US" w:eastAsia="zh-CN" w:bidi="ar-SA"/>
              </w:rPr>
            </w:pPr>
          </w:p>
        </w:tc>
        <w:tc>
          <w:tcPr>
            <w:tcW w:w="505" w:type="dxa"/>
            <w:vAlign w:val="center"/>
          </w:tcPr>
          <w:p w14:paraId="0942947C">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68" w:type="dxa"/>
            <w:vAlign w:val="center"/>
          </w:tcPr>
          <w:p w14:paraId="463175B2">
            <w:pPr>
              <w:jc w:val="center"/>
              <w:rPr>
                <w:rFonts w:ascii="Times New Roman" w:hAnsi="Times New Roman" w:eastAsia="仿宋_GB2312" w:cs="宋体"/>
                <w:kern w:val="2"/>
                <w:sz w:val="18"/>
                <w:szCs w:val="18"/>
                <w:lang w:val="en-US" w:eastAsia="zh-CN" w:bidi="ar-SA"/>
              </w:rPr>
            </w:pPr>
          </w:p>
        </w:tc>
        <w:tc>
          <w:tcPr>
            <w:tcW w:w="729" w:type="dxa"/>
            <w:vAlign w:val="center"/>
          </w:tcPr>
          <w:p w14:paraId="25398FCA">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98" w:type="dxa"/>
            <w:vAlign w:val="center"/>
          </w:tcPr>
          <w:p w14:paraId="720AC9C8">
            <w:pPr>
              <w:jc w:val="center"/>
              <w:rPr>
                <w:rFonts w:ascii="Times New Roman" w:hAnsi="Times New Roman" w:eastAsia="仿宋_GB2312" w:cs="宋体"/>
                <w:kern w:val="2"/>
                <w:sz w:val="18"/>
                <w:szCs w:val="18"/>
                <w:lang w:val="en-US" w:eastAsia="zh-CN" w:bidi="ar-SA"/>
              </w:rPr>
            </w:pPr>
          </w:p>
        </w:tc>
      </w:tr>
      <w:tr w14:paraId="46A21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40" w:type="dxa"/>
            <w:vMerge w:val="restart"/>
            <w:vAlign w:val="center"/>
          </w:tcPr>
          <w:p w14:paraId="75B7C44E">
            <w:pPr>
              <w:jc w:val="center"/>
              <w:rPr>
                <w:rFonts w:ascii="Times New Roman" w:hAnsi="Times New Roman" w:eastAsia="仿宋_GB2312" w:cs="宋体"/>
                <w:kern w:val="2"/>
                <w:sz w:val="18"/>
                <w:szCs w:val="18"/>
                <w:lang w:val="en-US" w:eastAsia="zh-CN" w:bidi="ar-SA"/>
              </w:rPr>
            </w:pPr>
            <w:r>
              <w:rPr>
                <w:rFonts w:ascii="Times New Roman" w:hAnsi="Times New Roman" w:eastAsia="仿宋_GB2312"/>
                <w:sz w:val="18"/>
                <w:szCs w:val="18"/>
              </w:rPr>
              <w:t>2</w:t>
            </w:r>
          </w:p>
        </w:tc>
        <w:tc>
          <w:tcPr>
            <w:tcW w:w="732" w:type="dxa"/>
            <w:vMerge w:val="restart"/>
            <w:vAlign w:val="center"/>
          </w:tcPr>
          <w:p w14:paraId="6D34A8D6">
            <w:pPr>
              <w:jc w:val="center"/>
              <w:rPr>
                <w:rFonts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招生管理</w:t>
            </w:r>
          </w:p>
        </w:tc>
        <w:tc>
          <w:tcPr>
            <w:tcW w:w="708" w:type="dxa"/>
            <w:vAlign w:val="center"/>
          </w:tcPr>
          <w:p w14:paraId="44409F8D">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招生计划</w:t>
            </w:r>
          </w:p>
        </w:tc>
        <w:tc>
          <w:tcPr>
            <w:tcW w:w="2340" w:type="dxa"/>
            <w:vAlign w:val="center"/>
          </w:tcPr>
          <w:p w14:paraId="3E844E8E">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各校本年度招生计划</w:t>
            </w:r>
          </w:p>
        </w:tc>
        <w:tc>
          <w:tcPr>
            <w:tcW w:w="2520" w:type="dxa"/>
            <w:vAlign w:val="center"/>
          </w:tcPr>
          <w:p w14:paraId="62C63093">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政府信息公开条例》、《教育部关于进一步做好小学升入初中免试就近入学工作的实施意见》、《教育部关于推进中小学信息公开工作的意见》</w:t>
            </w:r>
          </w:p>
        </w:tc>
        <w:tc>
          <w:tcPr>
            <w:tcW w:w="1620" w:type="dxa"/>
            <w:vAlign w:val="center"/>
          </w:tcPr>
          <w:p w14:paraId="5095AE78">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0691AA5A">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lang w:eastAsia="zh-CN"/>
              </w:rPr>
              <w:t>桥驿镇街道办事处</w:t>
            </w:r>
          </w:p>
        </w:tc>
        <w:tc>
          <w:tcPr>
            <w:tcW w:w="1840" w:type="dxa"/>
            <w:vAlign w:val="center"/>
          </w:tcPr>
          <w:p w14:paraId="1ACD1D7B">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■政府网站</w:t>
            </w:r>
          </w:p>
        </w:tc>
        <w:tc>
          <w:tcPr>
            <w:tcW w:w="573" w:type="dxa"/>
            <w:vAlign w:val="center"/>
          </w:tcPr>
          <w:p w14:paraId="07773E8F">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27" w:type="dxa"/>
            <w:vAlign w:val="center"/>
          </w:tcPr>
          <w:p w14:paraId="2E8AE7B0">
            <w:pPr>
              <w:jc w:val="center"/>
              <w:rPr>
                <w:rFonts w:ascii="Times New Roman" w:hAnsi="Times New Roman" w:eastAsia="仿宋_GB2312" w:cs="宋体"/>
                <w:kern w:val="2"/>
                <w:sz w:val="18"/>
                <w:szCs w:val="18"/>
                <w:lang w:val="en-US" w:eastAsia="zh-CN" w:bidi="ar-SA"/>
              </w:rPr>
            </w:pPr>
          </w:p>
        </w:tc>
        <w:tc>
          <w:tcPr>
            <w:tcW w:w="505" w:type="dxa"/>
            <w:vAlign w:val="center"/>
          </w:tcPr>
          <w:p w14:paraId="76B5C79D">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68" w:type="dxa"/>
            <w:vAlign w:val="center"/>
          </w:tcPr>
          <w:p w14:paraId="7461F8B7">
            <w:pPr>
              <w:jc w:val="center"/>
              <w:rPr>
                <w:rFonts w:ascii="Times New Roman" w:hAnsi="Times New Roman" w:eastAsia="仿宋_GB2312" w:cs="宋体"/>
                <w:kern w:val="2"/>
                <w:sz w:val="18"/>
                <w:szCs w:val="18"/>
                <w:lang w:val="en-US" w:eastAsia="zh-CN" w:bidi="ar-SA"/>
              </w:rPr>
            </w:pPr>
          </w:p>
        </w:tc>
        <w:tc>
          <w:tcPr>
            <w:tcW w:w="729" w:type="dxa"/>
            <w:vAlign w:val="center"/>
          </w:tcPr>
          <w:p w14:paraId="5FD447C5">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98" w:type="dxa"/>
            <w:vAlign w:val="center"/>
          </w:tcPr>
          <w:p w14:paraId="244649FB">
            <w:pPr>
              <w:jc w:val="center"/>
              <w:rPr>
                <w:rFonts w:ascii="Times New Roman" w:hAnsi="Times New Roman" w:eastAsia="仿宋_GB2312" w:cs="宋体"/>
                <w:kern w:val="2"/>
                <w:sz w:val="18"/>
                <w:szCs w:val="18"/>
                <w:lang w:val="en-US" w:eastAsia="zh-CN" w:bidi="ar-SA"/>
              </w:rPr>
            </w:pPr>
          </w:p>
        </w:tc>
      </w:tr>
      <w:tr w14:paraId="73051C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40" w:type="dxa"/>
            <w:vMerge w:val="continue"/>
            <w:vAlign w:val="center"/>
          </w:tcPr>
          <w:p w14:paraId="70DBCB10">
            <w:pPr>
              <w:jc w:val="center"/>
              <w:rPr>
                <w:rFonts w:ascii="Times New Roman" w:hAnsi="Times New Roman" w:eastAsia="仿宋_GB2312"/>
                <w:sz w:val="18"/>
                <w:szCs w:val="18"/>
              </w:rPr>
            </w:pPr>
          </w:p>
        </w:tc>
        <w:tc>
          <w:tcPr>
            <w:tcW w:w="732" w:type="dxa"/>
            <w:vMerge w:val="continue"/>
            <w:vAlign w:val="center"/>
          </w:tcPr>
          <w:p w14:paraId="5EB7C562">
            <w:pPr>
              <w:jc w:val="center"/>
              <w:rPr>
                <w:rFonts w:ascii="Times New Roman" w:hAnsi="Times New Roman" w:eastAsia="仿宋_GB2312"/>
                <w:sz w:val="18"/>
                <w:szCs w:val="18"/>
              </w:rPr>
            </w:pPr>
          </w:p>
        </w:tc>
        <w:tc>
          <w:tcPr>
            <w:tcW w:w="708" w:type="dxa"/>
            <w:vAlign w:val="center"/>
          </w:tcPr>
          <w:p w14:paraId="544DB04E">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招生范围</w:t>
            </w:r>
          </w:p>
        </w:tc>
        <w:tc>
          <w:tcPr>
            <w:tcW w:w="2340" w:type="dxa"/>
            <w:vAlign w:val="center"/>
          </w:tcPr>
          <w:p w14:paraId="5E29BC04">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招生范围、学区划分详细情况</w:t>
            </w:r>
          </w:p>
        </w:tc>
        <w:tc>
          <w:tcPr>
            <w:tcW w:w="2520" w:type="dxa"/>
            <w:vAlign w:val="center"/>
          </w:tcPr>
          <w:p w14:paraId="4B5303C9">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政府信息公开条例》、《教育部关于进一步做好小学升入初中免试就近入学工作的实施意见》、《教育部关于推进中小学信息公开工作的意见》</w:t>
            </w:r>
          </w:p>
        </w:tc>
        <w:tc>
          <w:tcPr>
            <w:tcW w:w="1620" w:type="dxa"/>
            <w:vAlign w:val="center"/>
          </w:tcPr>
          <w:p w14:paraId="4A046639">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2F844415">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lang w:eastAsia="zh-CN"/>
              </w:rPr>
              <w:t>桥驿镇街道办事处</w:t>
            </w:r>
          </w:p>
        </w:tc>
        <w:tc>
          <w:tcPr>
            <w:tcW w:w="1840" w:type="dxa"/>
            <w:vAlign w:val="center"/>
          </w:tcPr>
          <w:p w14:paraId="141DAF35">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■政府网站</w:t>
            </w:r>
          </w:p>
        </w:tc>
        <w:tc>
          <w:tcPr>
            <w:tcW w:w="573" w:type="dxa"/>
            <w:vAlign w:val="center"/>
          </w:tcPr>
          <w:p w14:paraId="257A3787">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27" w:type="dxa"/>
            <w:vAlign w:val="center"/>
          </w:tcPr>
          <w:p w14:paraId="288923C9">
            <w:pPr>
              <w:jc w:val="center"/>
              <w:rPr>
                <w:rFonts w:ascii="Times New Roman" w:hAnsi="Times New Roman" w:eastAsia="仿宋_GB2312" w:cs="宋体"/>
                <w:kern w:val="2"/>
                <w:sz w:val="18"/>
                <w:szCs w:val="18"/>
                <w:lang w:val="en-US" w:eastAsia="zh-CN" w:bidi="ar-SA"/>
              </w:rPr>
            </w:pPr>
          </w:p>
        </w:tc>
        <w:tc>
          <w:tcPr>
            <w:tcW w:w="505" w:type="dxa"/>
            <w:vAlign w:val="center"/>
          </w:tcPr>
          <w:p w14:paraId="2094B434">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68" w:type="dxa"/>
            <w:vAlign w:val="center"/>
          </w:tcPr>
          <w:p w14:paraId="70C9FC8A">
            <w:pPr>
              <w:jc w:val="center"/>
              <w:rPr>
                <w:rFonts w:ascii="Times New Roman" w:hAnsi="Times New Roman" w:eastAsia="仿宋_GB2312" w:cs="宋体"/>
                <w:kern w:val="2"/>
                <w:sz w:val="18"/>
                <w:szCs w:val="18"/>
                <w:lang w:val="en-US" w:eastAsia="zh-CN" w:bidi="ar-SA"/>
              </w:rPr>
            </w:pPr>
          </w:p>
        </w:tc>
        <w:tc>
          <w:tcPr>
            <w:tcW w:w="729" w:type="dxa"/>
            <w:vAlign w:val="center"/>
          </w:tcPr>
          <w:p w14:paraId="71C842B6">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98" w:type="dxa"/>
            <w:vAlign w:val="center"/>
          </w:tcPr>
          <w:p w14:paraId="34173EC9">
            <w:pPr>
              <w:jc w:val="center"/>
              <w:rPr>
                <w:rFonts w:ascii="Times New Roman" w:hAnsi="Times New Roman" w:eastAsia="仿宋_GB2312" w:cs="宋体"/>
                <w:kern w:val="2"/>
                <w:sz w:val="18"/>
                <w:szCs w:val="18"/>
                <w:lang w:val="en-US" w:eastAsia="zh-CN" w:bidi="ar-SA"/>
              </w:rPr>
            </w:pPr>
          </w:p>
        </w:tc>
      </w:tr>
      <w:tr w14:paraId="3C1EFB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3" w:hRule="atLeast"/>
          <w:jc w:val="center"/>
        </w:trPr>
        <w:tc>
          <w:tcPr>
            <w:tcW w:w="540" w:type="dxa"/>
            <w:vMerge w:val="restart"/>
            <w:vAlign w:val="center"/>
          </w:tcPr>
          <w:p w14:paraId="1A09476C">
            <w:pPr>
              <w:jc w:val="center"/>
              <w:rPr>
                <w:rFonts w:ascii="Times New Roman" w:hAnsi="Times New Roman" w:eastAsia="仿宋_GB2312" w:cs="宋体"/>
                <w:sz w:val="18"/>
                <w:szCs w:val="18"/>
              </w:rPr>
            </w:pPr>
            <w:r>
              <w:rPr>
                <w:rFonts w:ascii="Times New Roman" w:hAnsi="Times New Roman" w:eastAsia="仿宋_GB2312" w:cs="宋体"/>
                <w:sz w:val="18"/>
                <w:szCs w:val="18"/>
              </w:rPr>
              <w:t>3</w:t>
            </w:r>
          </w:p>
        </w:tc>
        <w:tc>
          <w:tcPr>
            <w:tcW w:w="732" w:type="dxa"/>
            <w:vMerge w:val="restart"/>
            <w:vAlign w:val="center"/>
          </w:tcPr>
          <w:p w14:paraId="68ACDE5D">
            <w:pPr>
              <w:jc w:val="center"/>
              <w:rPr>
                <w:rFonts w:ascii="Times New Roman" w:hAnsi="Times New Roman" w:eastAsia="仿宋_GB2312" w:cs="宋体"/>
                <w:sz w:val="18"/>
                <w:szCs w:val="18"/>
              </w:rPr>
            </w:pPr>
            <w:r>
              <w:rPr>
                <w:rFonts w:hint="eastAsia" w:ascii="Times New Roman" w:hAnsi="Times New Roman" w:eastAsia="仿宋_GB2312"/>
                <w:sz w:val="18"/>
                <w:szCs w:val="18"/>
              </w:rPr>
              <w:t>学生管理</w:t>
            </w:r>
          </w:p>
        </w:tc>
        <w:tc>
          <w:tcPr>
            <w:tcW w:w="708" w:type="dxa"/>
            <w:vAlign w:val="center"/>
          </w:tcPr>
          <w:p w14:paraId="2C47A056">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义务教育学生资助政策</w:t>
            </w:r>
          </w:p>
        </w:tc>
        <w:tc>
          <w:tcPr>
            <w:tcW w:w="2340" w:type="dxa"/>
            <w:vAlign w:val="center"/>
          </w:tcPr>
          <w:p w14:paraId="194A5491">
            <w:pPr>
              <w:keepNext w:val="0"/>
              <w:keepLines w:val="0"/>
              <w:pageBreakBefore w:val="0"/>
              <w:widowControl w:val="0"/>
              <w:kinsoku/>
              <w:wordWrap/>
              <w:overflowPunct/>
              <w:topLinePunct w:val="0"/>
              <w:autoSpaceDE/>
              <w:autoSpaceDN/>
              <w:bidi w:val="0"/>
              <w:adjustRightInd/>
              <w:snapToGrid/>
              <w:spacing w:line="32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统一城乡义务教育“两免一补”政策</w:t>
            </w:r>
          </w:p>
        </w:tc>
        <w:tc>
          <w:tcPr>
            <w:tcW w:w="2520" w:type="dxa"/>
            <w:vAlign w:val="center"/>
          </w:tcPr>
          <w:p w14:paraId="0FEDFE12">
            <w:pPr>
              <w:keepNext w:val="0"/>
              <w:keepLines w:val="0"/>
              <w:pageBreakBefore w:val="0"/>
              <w:widowControl w:val="0"/>
              <w:kinsoku/>
              <w:wordWrap/>
              <w:overflowPunct/>
              <w:topLinePunct w:val="0"/>
              <w:autoSpaceDE/>
              <w:autoSpaceDN/>
              <w:bidi w:val="0"/>
              <w:adjustRightInd/>
              <w:snapToGrid/>
              <w:spacing w:line="32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政府信息公开条例》、《国务院关于进一步完善城乡义务教育经费保障机制的通知》</w:t>
            </w:r>
          </w:p>
        </w:tc>
        <w:tc>
          <w:tcPr>
            <w:tcW w:w="1620" w:type="dxa"/>
            <w:vAlign w:val="center"/>
          </w:tcPr>
          <w:p w14:paraId="690CBCB5">
            <w:pPr>
              <w:keepNext w:val="0"/>
              <w:keepLines w:val="0"/>
              <w:pageBreakBefore w:val="0"/>
              <w:widowControl w:val="0"/>
              <w:kinsoku/>
              <w:wordWrap/>
              <w:overflowPunct/>
              <w:topLinePunct w:val="0"/>
              <w:autoSpaceDE/>
              <w:autoSpaceDN/>
              <w:bidi w:val="0"/>
              <w:adjustRightInd/>
              <w:snapToGrid/>
              <w:spacing w:line="32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208BD3E0">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08E495C7">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学校公示栏</w:t>
            </w:r>
          </w:p>
          <w:p w14:paraId="6FCFF4C5">
            <w:pPr>
              <w:keepNext w:val="0"/>
              <w:keepLines w:val="0"/>
              <w:pageBreakBefore w:val="0"/>
              <w:widowControl w:val="0"/>
              <w:kinsoku/>
              <w:wordWrap/>
              <w:overflowPunct/>
              <w:topLinePunct w:val="0"/>
              <w:autoSpaceDE/>
              <w:autoSpaceDN/>
              <w:bidi w:val="0"/>
              <w:adjustRightInd/>
              <w:snapToGrid/>
              <w:spacing w:line="26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■中小学生学籍管理系统</w:t>
            </w:r>
            <w:r>
              <w:rPr>
                <w:rFonts w:ascii="Times New Roman" w:hAnsi="Times New Roman" w:eastAsia="仿宋_GB2312"/>
                <w:sz w:val="18"/>
                <w:szCs w:val="18"/>
              </w:rPr>
              <w:t xml:space="preserve">    </w:t>
            </w:r>
          </w:p>
        </w:tc>
        <w:tc>
          <w:tcPr>
            <w:tcW w:w="573" w:type="dxa"/>
            <w:vAlign w:val="center"/>
          </w:tcPr>
          <w:p w14:paraId="1B4E4A5D">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1A5A3C0F">
            <w:pPr>
              <w:jc w:val="center"/>
              <w:rPr>
                <w:rFonts w:ascii="Times New Roman" w:hAnsi="Times New Roman" w:eastAsia="仿宋_GB2312" w:cs="宋体"/>
                <w:sz w:val="18"/>
                <w:szCs w:val="18"/>
              </w:rPr>
            </w:pPr>
          </w:p>
        </w:tc>
        <w:tc>
          <w:tcPr>
            <w:tcW w:w="505" w:type="dxa"/>
            <w:vAlign w:val="center"/>
          </w:tcPr>
          <w:p w14:paraId="4449000D">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14:paraId="2793C650">
            <w:pPr>
              <w:jc w:val="center"/>
              <w:rPr>
                <w:rFonts w:ascii="Times New Roman" w:hAnsi="Times New Roman" w:eastAsia="仿宋_GB2312" w:cs="宋体"/>
                <w:sz w:val="18"/>
                <w:szCs w:val="18"/>
              </w:rPr>
            </w:pPr>
          </w:p>
        </w:tc>
        <w:tc>
          <w:tcPr>
            <w:tcW w:w="729" w:type="dxa"/>
            <w:vAlign w:val="center"/>
          </w:tcPr>
          <w:p w14:paraId="2D5B79D3">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vAlign w:val="center"/>
          </w:tcPr>
          <w:p w14:paraId="70072B45">
            <w:pPr>
              <w:jc w:val="center"/>
              <w:rPr>
                <w:rFonts w:ascii="Times New Roman" w:hAnsi="Times New Roman" w:eastAsia="仿宋_GB2312" w:cs="宋体"/>
                <w:sz w:val="18"/>
                <w:szCs w:val="18"/>
              </w:rPr>
            </w:pPr>
          </w:p>
        </w:tc>
      </w:tr>
      <w:tr w14:paraId="7C84C5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0" w:hRule="atLeast"/>
          <w:jc w:val="center"/>
        </w:trPr>
        <w:tc>
          <w:tcPr>
            <w:tcW w:w="540" w:type="dxa"/>
            <w:vMerge w:val="continue"/>
            <w:vAlign w:val="center"/>
          </w:tcPr>
          <w:p w14:paraId="241A96C5">
            <w:pPr>
              <w:jc w:val="center"/>
              <w:rPr>
                <w:rFonts w:ascii="Times New Roman" w:hAnsi="Times New Roman" w:eastAsia="仿宋_GB2312" w:cs="宋体"/>
                <w:kern w:val="2"/>
                <w:sz w:val="18"/>
                <w:szCs w:val="18"/>
                <w:lang w:val="en-US" w:eastAsia="zh-CN" w:bidi="ar-SA"/>
              </w:rPr>
            </w:pPr>
          </w:p>
        </w:tc>
        <w:tc>
          <w:tcPr>
            <w:tcW w:w="732" w:type="dxa"/>
            <w:vMerge w:val="continue"/>
            <w:vAlign w:val="center"/>
          </w:tcPr>
          <w:p w14:paraId="726ABB3C">
            <w:pPr>
              <w:jc w:val="center"/>
              <w:rPr>
                <w:rFonts w:ascii="Times New Roman" w:hAnsi="Times New Roman" w:eastAsia="仿宋_GB2312" w:cs="宋体"/>
                <w:kern w:val="2"/>
                <w:sz w:val="18"/>
                <w:szCs w:val="18"/>
                <w:lang w:val="en-US" w:eastAsia="zh-CN" w:bidi="ar-SA"/>
              </w:rPr>
            </w:pPr>
          </w:p>
        </w:tc>
        <w:tc>
          <w:tcPr>
            <w:tcW w:w="708" w:type="dxa"/>
            <w:vAlign w:val="center"/>
          </w:tcPr>
          <w:p w14:paraId="5829BE1D">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学籍管理</w:t>
            </w:r>
          </w:p>
        </w:tc>
        <w:tc>
          <w:tcPr>
            <w:tcW w:w="2340" w:type="dxa"/>
            <w:vAlign w:val="center"/>
          </w:tcPr>
          <w:p w14:paraId="78D934DC">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区域内义务教育阶段学生休学、复学、转学相关政策及所需材料和办理流程；适龄儿童延缓入学所需材料及办理流程；学籍证明、毕（结）业证书遗失办理学历证明确认</w:t>
            </w:r>
          </w:p>
        </w:tc>
        <w:tc>
          <w:tcPr>
            <w:tcW w:w="2520" w:type="dxa"/>
            <w:vAlign w:val="center"/>
          </w:tcPr>
          <w:p w14:paraId="267C8ED1">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义务教育法》、《</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政府信息公开条例》、《中小学生学籍管理办法》</w:t>
            </w:r>
          </w:p>
        </w:tc>
        <w:tc>
          <w:tcPr>
            <w:tcW w:w="1620" w:type="dxa"/>
            <w:vAlign w:val="center"/>
          </w:tcPr>
          <w:p w14:paraId="65F70583">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76F3F340">
            <w:pP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lang w:eastAsia="zh-CN"/>
              </w:rPr>
              <w:t>桥驿镇街道办事处</w:t>
            </w:r>
          </w:p>
        </w:tc>
        <w:tc>
          <w:tcPr>
            <w:tcW w:w="1840" w:type="dxa"/>
            <w:vAlign w:val="center"/>
          </w:tcPr>
          <w:p w14:paraId="3B0DEE29">
            <w:pPr>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学校公示栏</w:t>
            </w:r>
          </w:p>
          <w:p w14:paraId="04073018">
            <w:pP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■中小学生学籍管理系统</w:t>
            </w:r>
            <w:r>
              <w:rPr>
                <w:rFonts w:ascii="Times New Roman" w:hAnsi="Times New Roman" w:eastAsia="仿宋_GB2312"/>
                <w:sz w:val="18"/>
                <w:szCs w:val="18"/>
              </w:rPr>
              <w:t xml:space="preserve">    </w:t>
            </w:r>
          </w:p>
        </w:tc>
        <w:tc>
          <w:tcPr>
            <w:tcW w:w="573" w:type="dxa"/>
            <w:vAlign w:val="center"/>
          </w:tcPr>
          <w:p w14:paraId="1BC8A43A">
            <w:pPr>
              <w:jc w:val="center"/>
              <w:rPr>
                <w:rFonts w:ascii="Times New Roman" w:hAnsi="Times New Roman" w:eastAsia="仿宋_GB2312" w:cs="宋体"/>
                <w:kern w:val="2"/>
                <w:sz w:val="18"/>
                <w:szCs w:val="18"/>
                <w:lang w:val="en-US" w:eastAsia="zh-CN" w:bidi="ar-SA"/>
              </w:rPr>
            </w:pPr>
          </w:p>
        </w:tc>
        <w:tc>
          <w:tcPr>
            <w:tcW w:w="627" w:type="dxa"/>
            <w:vAlign w:val="center"/>
          </w:tcPr>
          <w:p w14:paraId="7735C56E">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505" w:type="dxa"/>
            <w:vAlign w:val="center"/>
          </w:tcPr>
          <w:p w14:paraId="4CC331E2">
            <w:pPr>
              <w:jc w:val="center"/>
              <w:rPr>
                <w:rFonts w:ascii="Times New Roman" w:hAnsi="Times New Roman" w:eastAsia="仿宋_GB2312" w:cs="宋体"/>
                <w:kern w:val="2"/>
                <w:sz w:val="18"/>
                <w:szCs w:val="18"/>
                <w:lang w:val="en-US" w:eastAsia="zh-CN" w:bidi="ar-SA"/>
              </w:rPr>
            </w:pPr>
          </w:p>
        </w:tc>
        <w:tc>
          <w:tcPr>
            <w:tcW w:w="668" w:type="dxa"/>
            <w:vAlign w:val="center"/>
          </w:tcPr>
          <w:p w14:paraId="66EF8EB5">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729" w:type="dxa"/>
            <w:vAlign w:val="center"/>
          </w:tcPr>
          <w:p w14:paraId="2D24DD36">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98" w:type="dxa"/>
            <w:vAlign w:val="center"/>
          </w:tcPr>
          <w:p w14:paraId="695A2C6C">
            <w:pPr>
              <w:jc w:val="center"/>
              <w:rPr>
                <w:rFonts w:ascii="Times New Roman" w:hAnsi="Times New Roman" w:eastAsia="仿宋_GB2312" w:cs="Times New Roman"/>
                <w:kern w:val="2"/>
                <w:sz w:val="18"/>
                <w:szCs w:val="18"/>
                <w:lang w:val="en-US" w:eastAsia="zh-CN" w:bidi="ar-SA"/>
              </w:rPr>
            </w:pPr>
          </w:p>
        </w:tc>
      </w:tr>
      <w:tr w14:paraId="735379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Merge w:val="restart"/>
            <w:vAlign w:val="center"/>
          </w:tcPr>
          <w:p w14:paraId="3D990C80">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32" w:type="dxa"/>
            <w:vMerge w:val="restart"/>
            <w:vAlign w:val="center"/>
          </w:tcPr>
          <w:p w14:paraId="51886FAE">
            <w:pPr>
              <w:jc w:val="center"/>
              <w:rPr>
                <w:rFonts w:ascii="Times New Roman" w:hAnsi="Times New Roman" w:eastAsia="仿宋_GB2312"/>
                <w:sz w:val="18"/>
                <w:szCs w:val="18"/>
              </w:rPr>
            </w:pPr>
            <w:r>
              <w:rPr>
                <w:rFonts w:hint="eastAsia" w:ascii="Times New Roman" w:hAnsi="Times New Roman" w:eastAsia="仿宋_GB2312"/>
                <w:sz w:val="18"/>
                <w:szCs w:val="18"/>
              </w:rPr>
              <w:t>教师管理</w:t>
            </w:r>
          </w:p>
        </w:tc>
        <w:tc>
          <w:tcPr>
            <w:tcW w:w="708" w:type="dxa"/>
            <w:vMerge w:val="restart"/>
            <w:vAlign w:val="center"/>
          </w:tcPr>
          <w:p w14:paraId="5A92BC6E">
            <w:pPr>
              <w:jc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教师</w:t>
            </w:r>
          </w:p>
          <w:p w14:paraId="25CEFA6D">
            <w:pPr>
              <w:jc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行为</w:t>
            </w:r>
          </w:p>
          <w:p w14:paraId="697F6AB6">
            <w:pPr>
              <w:jc w:val="center"/>
              <w:rPr>
                <w:rFonts w:ascii="Times New Roman" w:hAnsi="Times New Roman" w:eastAsia="仿宋_GB2312"/>
                <w:sz w:val="18"/>
                <w:szCs w:val="18"/>
              </w:rPr>
            </w:pPr>
            <w:r>
              <w:rPr>
                <w:rFonts w:hint="eastAsia" w:ascii="Times New Roman" w:hAnsi="Times New Roman" w:eastAsia="仿宋_GB2312" w:cs="宋体"/>
                <w:sz w:val="18"/>
                <w:szCs w:val="18"/>
              </w:rPr>
              <w:t>规范</w:t>
            </w:r>
          </w:p>
        </w:tc>
        <w:tc>
          <w:tcPr>
            <w:tcW w:w="2340" w:type="dxa"/>
            <w:vAlign w:val="center"/>
          </w:tcPr>
          <w:p w14:paraId="385BD4C0">
            <w:pPr>
              <w:keepNext w:val="0"/>
              <w:keepLines w:val="0"/>
              <w:pageBreakBefore w:val="0"/>
              <w:widowControl w:val="0"/>
              <w:kinsoku/>
              <w:wordWrap/>
              <w:overflowPunct/>
              <w:topLinePunct w:val="0"/>
              <w:autoSpaceDE/>
              <w:autoSpaceDN/>
              <w:bidi w:val="0"/>
              <w:adjustRightInd/>
              <w:snapToGrid/>
              <w:spacing w:line="28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教师职业行为准则及违规处理办法</w:t>
            </w:r>
          </w:p>
        </w:tc>
        <w:tc>
          <w:tcPr>
            <w:tcW w:w="2520" w:type="dxa"/>
            <w:vAlign w:val="center"/>
          </w:tcPr>
          <w:p w14:paraId="71E6B551">
            <w:pPr>
              <w:keepNext w:val="0"/>
              <w:keepLines w:val="0"/>
              <w:pageBreakBefore w:val="0"/>
              <w:widowControl w:val="0"/>
              <w:kinsoku/>
              <w:wordWrap/>
              <w:overflowPunct/>
              <w:topLinePunct w:val="0"/>
              <w:autoSpaceDE/>
              <w:autoSpaceDN/>
              <w:bidi w:val="0"/>
              <w:adjustRightInd/>
              <w:snapToGrid/>
              <w:spacing w:line="28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政府信息公开条例》、《新时代中小学教师职业行为十项准则》、《新时代幼儿园教师职业行为十项准则》、《中小学教师违反职业道德行为处理办法（</w:t>
            </w:r>
            <w:r>
              <w:rPr>
                <w:rFonts w:ascii="Times New Roman" w:hAnsi="Times New Roman" w:eastAsia="仿宋_GB2312"/>
                <w:sz w:val="18"/>
                <w:szCs w:val="18"/>
              </w:rPr>
              <w:t>2018</w:t>
            </w:r>
            <w:r>
              <w:rPr>
                <w:rFonts w:hint="eastAsia" w:ascii="Times New Roman" w:hAnsi="Times New Roman" w:eastAsia="仿宋_GB2312"/>
                <w:sz w:val="18"/>
                <w:szCs w:val="18"/>
              </w:rPr>
              <w:t>年修订）》、《幼儿园教师违反职业道德行为处理办法》等</w:t>
            </w:r>
          </w:p>
        </w:tc>
        <w:tc>
          <w:tcPr>
            <w:tcW w:w="1620" w:type="dxa"/>
            <w:vAlign w:val="center"/>
          </w:tcPr>
          <w:p w14:paraId="13C7623E">
            <w:pPr>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1845A556">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42A01B03">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学校公示栏</w:t>
            </w:r>
            <w:r>
              <w:rPr>
                <w:rFonts w:ascii="Times New Roman" w:hAnsi="Times New Roman" w:eastAsia="仿宋_GB2312"/>
                <w:sz w:val="18"/>
                <w:szCs w:val="18"/>
              </w:rPr>
              <w:t xml:space="preserve">  </w:t>
            </w:r>
          </w:p>
        </w:tc>
        <w:tc>
          <w:tcPr>
            <w:tcW w:w="573" w:type="dxa"/>
            <w:vAlign w:val="center"/>
          </w:tcPr>
          <w:p w14:paraId="73B2D0CA">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4E1D2D81">
            <w:pPr>
              <w:jc w:val="center"/>
              <w:rPr>
                <w:rFonts w:ascii="Times New Roman" w:hAnsi="Times New Roman" w:eastAsia="仿宋_GB2312" w:cs="宋体"/>
                <w:sz w:val="18"/>
                <w:szCs w:val="18"/>
              </w:rPr>
            </w:pPr>
          </w:p>
        </w:tc>
        <w:tc>
          <w:tcPr>
            <w:tcW w:w="505" w:type="dxa"/>
            <w:vAlign w:val="center"/>
          </w:tcPr>
          <w:p w14:paraId="476ABE8A">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14:paraId="57144D7C">
            <w:pPr>
              <w:jc w:val="center"/>
              <w:rPr>
                <w:rFonts w:ascii="Times New Roman" w:hAnsi="Times New Roman" w:eastAsia="仿宋_GB2312" w:cs="宋体"/>
                <w:sz w:val="18"/>
                <w:szCs w:val="18"/>
              </w:rPr>
            </w:pPr>
          </w:p>
        </w:tc>
        <w:tc>
          <w:tcPr>
            <w:tcW w:w="729" w:type="dxa"/>
            <w:vAlign w:val="center"/>
          </w:tcPr>
          <w:p w14:paraId="26922312">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vAlign w:val="center"/>
          </w:tcPr>
          <w:p w14:paraId="00FB0E88">
            <w:pPr>
              <w:jc w:val="center"/>
              <w:rPr>
                <w:rFonts w:ascii="Times New Roman" w:hAnsi="Times New Roman" w:eastAsia="仿宋_GB2312" w:cs="宋体"/>
                <w:sz w:val="18"/>
                <w:szCs w:val="18"/>
              </w:rPr>
            </w:pPr>
          </w:p>
        </w:tc>
      </w:tr>
      <w:tr w14:paraId="598F0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7" w:hRule="atLeast"/>
          <w:jc w:val="center"/>
        </w:trPr>
        <w:tc>
          <w:tcPr>
            <w:tcW w:w="540" w:type="dxa"/>
            <w:vMerge w:val="continue"/>
          </w:tcPr>
          <w:p w14:paraId="79A65586">
            <w:pPr>
              <w:jc w:val="center"/>
              <w:rPr>
                <w:rFonts w:ascii="Times New Roman" w:hAnsi="Times New Roman" w:eastAsia="仿宋_GB2312"/>
                <w:sz w:val="18"/>
                <w:szCs w:val="18"/>
              </w:rPr>
            </w:pPr>
          </w:p>
        </w:tc>
        <w:tc>
          <w:tcPr>
            <w:tcW w:w="732" w:type="dxa"/>
            <w:vMerge w:val="continue"/>
          </w:tcPr>
          <w:p w14:paraId="507E03A1">
            <w:pPr>
              <w:jc w:val="center"/>
              <w:rPr>
                <w:rFonts w:ascii="Times New Roman" w:hAnsi="Times New Roman" w:eastAsia="仿宋_GB2312"/>
                <w:sz w:val="18"/>
                <w:szCs w:val="18"/>
              </w:rPr>
            </w:pPr>
          </w:p>
        </w:tc>
        <w:tc>
          <w:tcPr>
            <w:tcW w:w="708" w:type="dxa"/>
            <w:vMerge w:val="continue"/>
          </w:tcPr>
          <w:p w14:paraId="32E84ADE">
            <w:pPr>
              <w:rPr>
                <w:rFonts w:ascii="Times New Roman" w:hAnsi="Times New Roman" w:eastAsia="仿宋_GB2312"/>
                <w:sz w:val="18"/>
                <w:szCs w:val="18"/>
              </w:rPr>
            </w:pPr>
          </w:p>
        </w:tc>
        <w:tc>
          <w:tcPr>
            <w:tcW w:w="2340" w:type="dxa"/>
            <w:vAlign w:val="center"/>
          </w:tcPr>
          <w:p w14:paraId="0B60BC17">
            <w:pPr>
              <w:rPr>
                <w:rFonts w:ascii="Times New Roman" w:hAnsi="Times New Roman" w:eastAsia="仿宋_GB2312" w:cs="宋体"/>
                <w:sz w:val="18"/>
                <w:szCs w:val="18"/>
              </w:rPr>
            </w:pPr>
            <w:r>
              <w:rPr>
                <w:rFonts w:hint="eastAsia" w:ascii="Times New Roman" w:hAnsi="Times New Roman" w:eastAsia="仿宋_GB2312"/>
                <w:sz w:val="18"/>
                <w:szCs w:val="18"/>
              </w:rPr>
              <w:t>对教师有严重违反教师职业行为准则的行政处罚信息</w:t>
            </w:r>
          </w:p>
        </w:tc>
        <w:tc>
          <w:tcPr>
            <w:tcW w:w="2520" w:type="dxa"/>
          </w:tcPr>
          <w:p w14:paraId="39253EF7">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政府信息公开条例》、《新时代中小学教师职业行为十项准则》、《新时代幼儿园教师职业行为十项准则》、《中小学教师违反职业道德行为处理办法（</w:t>
            </w:r>
            <w:r>
              <w:rPr>
                <w:rFonts w:ascii="Times New Roman" w:hAnsi="Times New Roman" w:eastAsia="仿宋_GB2312"/>
                <w:sz w:val="18"/>
                <w:szCs w:val="18"/>
              </w:rPr>
              <w:t>2018</w:t>
            </w:r>
            <w:r>
              <w:rPr>
                <w:rFonts w:hint="eastAsia" w:ascii="Times New Roman" w:hAnsi="Times New Roman" w:eastAsia="仿宋_GB2312"/>
                <w:sz w:val="18"/>
                <w:szCs w:val="18"/>
              </w:rPr>
              <w:t>年修订）》、《幼儿园教师违反职业道德行为处理办法》等</w:t>
            </w:r>
          </w:p>
        </w:tc>
        <w:tc>
          <w:tcPr>
            <w:tcW w:w="1620" w:type="dxa"/>
            <w:vAlign w:val="center"/>
          </w:tcPr>
          <w:p w14:paraId="644003E5">
            <w:pPr>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047FAF1D">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2A5F4469">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学校公示栏</w:t>
            </w:r>
          </w:p>
        </w:tc>
        <w:tc>
          <w:tcPr>
            <w:tcW w:w="573" w:type="dxa"/>
            <w:vAlign w:val="center"/>
          </w:tcPr>
          <w:p w14:paraId="0BBA7E1F">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584C728D">
            <w:pPr>
              <w:jc w:val="center"/>
              <w:rPr>
                <w:rFonts w:ascii="Times New Roman" w:hAnsi="Times New Roman" w:eastAsia="仿宋_GB2312" w:cs="宋体"/>
                <w:sz w:val="18"/>
                <w:szCs w:val="18"/>
              </w:rPr>
            </w:pPr>
          </w:p>
        </w:tc>
        <w:tc>
          <w:tcPr>
            <w:tcW w:w="505" w:type="dxa"/>
            <w:vAlign w:val="center"/>
          </w:tcPr>
          <w:p w14:paraId="61D9C580">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14:paraId="67BB2FF8">
            <w:pPr>
              <w:jc w:val="center"/>
              <w:rPr>
                <w:rFonts w:ascii="Times New Roman" w:hAnsi="Times New Roman" w:eastAsia="仿宋_GB2312" w:cs="宋体"/>
                <w:sz w:val="18"/>
                <w:szCs w:val="18"/>
              </w:rPr>
            </w:pPr>
          </w:p>
        </w:tc>
        <w:tc>
          <w:tcPr>
            <w:tcW w:w="729" w:type="dxa"/>
            <w:vAlign w:val="center"/>
          </w:tcPr>
          <w:p w14:paraId="5A87CF52">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vAlign w:val="center"/>
          </w:tcPr>
          <w:p w14:paraId="22CE2048">
            <w:pPr>
              <w:jc w:val="center"/>
              <w:rPr>
                <w:rFonts w:ascii="Times New Roman" w:hAnsi="Times New Roman" w:eastAsia="仿宋_GB2312" w:cs="宋体"/>
                <w:sz w:val="18"/>
                <w:szCs w:val="18"/>
              </w:rPr>
            </w:pPr>
          </w:p>
        </w:tc>
      </w:tr>
    </w:tbl>
    <w:p w14:paraId="6CCEBC51">
      <w:pPr>
        <w:keepNext/>
        <w:keepLines/>
        <w:spacing w:before="340" w:after="330" w:line="578" w:lineRule="auto"/>
        <w:jc w:val="center"/>
        <w:outlineLvl w:val="0"/>
        <w:rPr>
          <w:rFonts w:ascii="Times New Roman" w:hAnsi="Times New Roman" w:eastAsia="方正小标宋_GBK"/>
          <w:b/>
          <w:bCs/>
          <w:kern w:val="44"/>
          <w:sz w:val="30"/>
          <w:szCs w:val="44"/>
        </w:rPr>
      </w:pPr>
      <w:r>
        <w:rPr>
          <w:rFonts w:ascii="方正小标宋_GBK" w:hAnsi="方正小标宋_GBK" w:eastAsia="方正小标宋_GBK"/>
          <w:sz w:val="30"/>
        </w:rPr>
        <w:br w:type="page"/>
      </w:r>
      <w:r>
        <w:rPr>
          <w:rFonts w:hint="eastAsia" w:ascii="Times New Roman" w:hAnsi="Times New Roman" w:eastAsia="方正小标宋_GBK"/>
          <w:b/>
          <w:bCs/>
          <w:kern w:val="44"/>
          <w:sz w:val="30"/>
          <w:szCs w:val="44"/>
        </w:rPr>
        <w:t>（</w:t>
      </w:r>
      <w:r>
        <w:rPr>
          <w:rFonts w:hint="eastAsia" w:ascii="Times New Roman" w:hAnsi="Times New Roman" w:eastAsia="方正小标宋_GBK"/>
          <w:b/>
          <w:bCs/>
          <w:kern w:val="44"/>
          <w:sz w:val="30"/>
          <w:szCs w:val="44"/>
          <w:lang w:eastAsia="zh-CN"/>
        </w:rPr>
        <w:t>二</w:t>
      </w:r>
      <w:r>
        <w:rPr>
          <w:rFonts w:hint="eastAsia" w:ascii="Times New Roman" w:hAnsi="Times New Roman" w:eastAsia="方正小标宋_GBK"/>
          <w:b/>
          <w:bCs/>
          <w:kern w:val="44"/>
          <w:sz w:val="30"/>
          <w:szCs w:val="44"/>
        </w:rPr>
        <w:t>）社会救助领域基层政务公开标准目录</w:t>
      </w:r>
    </w:p>
    <w:tbl>
      <w:tblPr>
        <w:tblStyle w:val="6"/>
        <w:tblW w:w="151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7"/>
        <w:gridCol w:w="663"/>
        <w:gridCol w:w="714"/>
        <w:gridCol w:w="2214"/>
        <w:gridCol w:w="2355"/>
        <w:gridCol w:w="1620"/>
        <w:gridCol w:w="1475"/>
        <w:gridCol w:w="1840"/>
        <w:gridCol w:w="573"/>
        <w:gridCol w:w="627"/>
        <w:gridCol w:w="505"/>
        <w:gridCol w:w="606"/>
        <w:gridCol w:w="703"/>
        <w:gridCol w:w="691"/>
      </w:tblGrid>
      <w:tr w14:paraId="42FF8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37" w:type="dxa"/>
            <w:vMerge w:val="restart"/>
            <w:vAlign w:val="center"/>
          </w:tcPr>
          <w:p w14:paraId="69FAD34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77" w:type="dxa"/>
            <w:gridSpan w:val="2"/>
            <w:vAlign w:val="center"/>
          </w:tcPr>
          <w:p w14:paraId="6A4170E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214" w:type="dxa"/>
            <w:vMerge w:val="restart"/>
            <w:vAlign w:val="center"/>
          </w:tcPr>
          <w:p w14:paraId="436B8D4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355" w:type="dxa"/>
            <w:vMerge w:val="restart"/>
            <w:vAlign w:val="center"/>
          </w:tcPr>
          <w:p w14:paraId="3D95D74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01FE094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06E162B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549D0D1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320935B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11" w:type="dxa"/>
            <w:gridSpan w:val="2"/>
            <w:vAlign w:val="center"/>
          </w:tcPr>
          <w:p w14:paraId="5966DB6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94" w:type="dxa"/>
            <w:gridSpan w:val="2"/>
            <w:vAlign w:val="center"/>
          </w:tcPr>
          <w:p w14:paraId="51454E4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19E1C7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37" w:type="dxa"/>
            <w:vMerge w:val="continue"/>
            <w:vAlign w:val="center"/>
          </w:tcPr>
          <w:p w14:paraId="52A8A101">
            <w:pPr>
              <w:widowControl/>
              <w:jc w:val="center"/>
              <w:rPr>
                <w:rFonts w:ascii="Times New Roman" w:hAnsi="Times New Roman" w:eastAsia="黑体" w:cs="宋体"/>
                <w:kern w:val="0"/>
                <w:sz w:val="22"/>
              </w:rPr>
            </w:pPr>
          </w:p>
        </w:tc>
        <w:tc>
          <w:tcPr>
            <w:tcW w:w="663" w:type="dxa"/>
            <w:vAlign w:val="center"/>
          </w:tcPr>
          <w:p w14:paraId="131AFCA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14" w:type="dxa"/>
            <w:vAlign w:val="center"/>
          </w:tcPr>
          <w:p w14:paraId="5A3CFD9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214" w:type="dxa"/>
            <w:vMerge w:val="continue"/>
            <w:vAlign w:val="center"/>
          </w:tcPr>
          <w:p w14:paraId="10140A75">
            <w:pPr>
              <w:widowControl/>
              <w:jc w:val="center"/>
              <w:rPr>
                <w:rFonts w:ascii="Times New Roman" w:hAnsi="Times New Roman" w:eastAsia="黑体" w:cs="宋体"/>
                <w:kern w:val="0"/>
                <w:sz w:val="22"/>
              </w:rPr>
            </w:pPr>
          </w:p>
        </w:tc>
        <w:tc>
          <w:tcPr>
            <w:tcW w:w="2355" w:type="dxa"/>
            <w:vMerge w:val="continue"/>
            <w:vAlign w:val="center"/>
          </w:tcPr>
          <w:p w14:paraId="301F6855">
            <w:pPr>
              <w:widowControl/>
              <w:jc w:val="center"/>
              <w:rPr>
                <w:rFonts w:ascii="Times New Roman" w:hAnsi="Times New Roman" w:eastAsia="黑体" w:cs="宋体"/>
                <w:kern w:val="0"/>
                <w:sz w:val="22"/>
              </w:rPr>
            </w:pPr>
          </w:p>
        </w:tc>
        <w:tc>
          <w:tcPr>
            <w:tcW w:w="1620" w:type="dxa"/>
            <w:vMerge w:val="continue"/>
            <w:vAlign w:val="center"/>
          </w:tcPr>
          <w:p w14:paraId="11E72FCD">
            <w:pPr>
              <w:widowControl/>
              <w:jc w:val="center"/>
              <w:rPr>
                <w:rFonts w:ascii="Times New Roman" w:hAnsi="Times New Roman" w:eastAsia="黑体" w:cs="宋体"/>
                <w:kern w:val="0"/>
                <w:sz w:val="22"/>
              </w:rPr>
            </w:pPr>
          </w:p>
        </w:tc>
        <w:tc>
          <w:tcPr>
            <w:tcW w:w="1475" w:type="dxa"/>
            <w:vMerge w:val="continue"/>
            <w:vAlign w:val="center"/>
          </w:tcPr>
          <w:p w14:paraId="433A40BC">
            <w:pPr>
              <w:widowControl/>
              <w:jc w:val="center"/>
              <w:rPr>
                <w:rFonts w:ascii="Times New Roman" w:hAnsi="Times New Roman" w:eastAsia="黑体" w:cs="宋体"/>
                <w:kern w:val="0"/>
                <w:sz w:val="22"/>
              </w:rPr>
            </w:pPr>
          </w:p>
        </w:tc>
        <w:tc>
          <w:tcPr>
            <w:tcW w:w="1840" w:type="dxa"/>
            <w:vMerge w:val="continue"/>
            <w:vAlign w:val="center"/>
          </w:tcPr>
          <w:p w14:paraId="3FAE948F">
            <w:pPr>
              <w:widowControl/>
              <w:jc w:val="center"/>
              <w:rPr>
                <w:rFonts w:ascii="Times New Roman" w:hAnsi="Times New Roman" w:eastAsia="黑体" w:cs="宋体"/>
                <w:kern w:val="0"/>
                <w:sz w:val="22"/>
              </w:rPr>
            </w:pPr>
          </w:p>
        </w:tc>
        <w:tc>
          <w:tcPr>
            <w:tcW w:w="573" w:type="dxa"/>
            <w:vAlign w:val="center"/>
          </w:tcPr>
          <w:p w14:paraId="30EF460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1973648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62BAF36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06" w:type="dxa"/>
            <w:vAlign w:val="center"/>
          </w:tcPr>
          <w:p w14:paraId="034122B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03" w:type="dxa"/>
            <w:vAlign w:val="center"/>
          </w:tcPr>
          <w:p w14:paraId="5DCEC6AD">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6F585737">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2F354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8" w:hRule="atLeast"/>
          <w:jc w:val="center"/>
        </w:trPr>
        <w:tc>
          <w:tcPr>
            <w:tcW w:w="537" w:type="dxa"/>
            <w:vAlign w:val="center"/>
          </w:tcPr>
          <w:p w14:paraId="4FB21B1C">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1</w:t>
            </w:r>
          </w:p>
        </w:tc>
        <w:tc>
          <w:tcPr>
            <w:tcW w:w="663" w:type="dxa"/>
            <w:vMerge w:val="restart"/>
            <w:vAlign w:val="center"/>
          </w:tcPr>
          <w:p w14:paraId="5FABE2F4">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综合业务</w:t>
            </w:r>
          </w:p>
        </w:tc>
        <w:tc>
          <w:tcPr>
            <w:tcW w:w="714" w:type="dxa"/>
            <w:vAlign w:val="center"/>
          </w:tcPr>
          <w:p w14:paraId="0E6BD79D">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政策法规文件</w:t>
            </w:r>
          </w:p>
        </w:tc>
        <w:tc>
          <w:tcPr>
            <w:tcW w:w="2214" w:type="dxa"/>
            <w:vAlign w:val="center"/>
          </w:tcPr>
          <w:p w14:paraId="60CF3D12">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文件名称、文号、发文部门</w:t>
            </w:r>
            <w:r>
              <w:rPr>
                <w:rFonts w:ascii="Times New Roman" w:hAnsi="Times New Roman" w:eastAsia="仿宋_GB2312" w:cs="宋体"/>
                <w:kern w:val="0"/>
                <w:sz w:val="18"/>
                <w:szCs w:val="18"/>
              </w:rPr>
              <w:t xml:space="preserve">                                                                   </w:t>
            </w:r>
          </w:p>
        </w:tc>
        <w:tc>
          <w:tcPr>
            <w:tcW w:w="2355" w:type="dxa"/>
            <w:vAlign w:val="center"/>
          </w:tcPr>
          <w:p w14:paraId="2BBB0BF0">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14:paraId="566E27C9">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568FF424">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3CEFDE9C">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14:paraId="28641332">
            <w:pPr>
              <w:widowControl/>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06C691F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61A945B4">
            <w:pPr>
              <w:jc w:val="center"/>
              <w:rPr>
                <w:rFonts w:ascii="Times New Roman" w:hAnsi="Times New Roman" w:eastAsia="仿宋"/>
                <w:sz w:val="30"/>
                <w:szCs w:val="30"/>
              </w:rPr>
            </w:pPr>
          </w:p>
        </w:tc>
        <w:tc>
          <w:tcPr>
            <w:tcW w:w="505" w:type="dxa"/>
            <w:vAlign w:val="center"/>
          </w:tcPr>
          <w:p w14:paraId="3F23B7E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6E88AB1B">
            <w:pPr>
              <w:jc w:val="center"/>
              <w:rPr>
                <w:rFonts w:ascii="Times New Roman" w:hAnsi="Times New Roman" w:eastAsia="仿宋"/>
                <w:sz w:val="30"/>
                <w:szCs w:val="30"/>
              </w:rPr>
            </w:pPr>
          </w:p>
        </w:tc>
        <w:tc>
          <w:tcPr>
            <w:tcW w:w="703" w:type="dxa"/>
            <w:vAlign w:val="center"/>
          </w:tcPr>
          <w:p w14:paraId="015DFD4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5FEF056A">
            <w:pPr>
              <w:jc w:val="center"/>
              <w:rPr>
                <w:rFonts w:ascii="Times New Roman" w:hAnsi="Times New Roman" w:eastAsia="仿宋"/>
                <w:sz w:val="30"/>
                <w:szCs w:val="30"/>
              </w:rPr>
            </w:pPr>
            <w:r>
              <w:rPr>
                <w:rFonts w:hint="eastAsia" w:ascii="Times New Roman" w:hAnsi="Times New Roman" w:eastAsia="仿宋"/>
                <w:sz w:val="30"/>
                <w:szCs w:val="30"/>
              </w:rPr>
              <w:t>√</w:t>
            </w:r>
          </w:p>
        </w:tc>
      </w:tr>
      <w:tr w14:paraId="25D22F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9" w:hRule="atLeast"/>
          <w:jc w:val="center"/>
        </w:trPr>
        <w:tc>
          <w:tcPr>
            <w:tcW w:w="537" w:type="dxa"/>
            <w:vAlign w:val="center"/>
          </w:tcPr>
          <w:p w14:paraId="1D0BA7C1">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2</w:t>
            </w:r>
          </w:p>
        </w:tc>
        <w:tc>
          <w:tcPr>
            <w:tcW w:w="663" w:type="dxa"/>
            <w:vMerge w:val="continue"/>
            <w:vAlign w:val="center"/>
          </w:tcPr>
          <w:p w14:paraId="3092B61C">
            <w:pPr>
              <w:jc w:val="center"/>
              <w:rPr>
                <w:rFonts w:ascii="Times New Roman" w:hAnsi="Times New Roman" w:eastAsia="仿宋_GB2312" w:cs="宋体"/>
                <w:sz w:val="18"/>
                <w:szCs w:val="18"/>
              </w:rPr>
            </w:pPr>
          </w:p>
        </w:tc>
        <w:tc>
          <w:tcPr>
            <w:tcW w:w="714" w:type="dxa"/>
            <w:vAlign w:val="center"/>
          </w:tcPr>
          <w:p w14:paraId="696CAE4E">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监督检查</w:t>
            </w:r>
          </w:p>
        </w:tc>
        <w:tc>
          <w:tcPr>
            <w:tcW w:w="2214" w:type="dxa"/>
            <w:vAlign w:val="center"/>
          </w:tcPr>
          <w:p w14:paraId="079571CA">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社会救助信访通讯地址、社会救助投诉举报电话</w:t>
            </w:r>
          </w:p>
        </w:tc>
        <w:tc>
          <w:tcPr>
            <w:tcW w:w="2355" w:type="dxa"/>
            <w:vAlign w:val="center"/>
          </w:tcPr>
          <w:p w14:paraId="59281BDD">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相关政策规定</w:t>
            </w:r>
          </w:p>
        </w:tc>
        <w:tc>
          <w:tcPr>
            <w:tcW w:w="1620" w:type="dxa"/>
            <w:vAlign w:val="center"/>
          </w:tcPr>
          <w:p w14:paraId="70B1EC36">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33C28A68">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10E571B2">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072C60C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6E0431EC">
            <w:pPr>
              <w:jc w:val="center"/>
              <w:rPr>
                <w:rFonts w:ascii="Times New Roman" w:hAnsi="Times New Roman" w:eastAsia="仿宋"/>
                <w:sz w:val="30"/>
                <w:szCs w:val="30"/>
              </w:rPr>
            </w:pPr>
          </w:p>
        </w:tc>
        <w:tc>
          <w:tcPr>
            <w:tcW w:w="505" w:type="dxa"/>
            <w:vAlign w:val="center"/>
          </w:tcPr>
          <w:p w14:paraId="418834F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1930EA13">
            <w:pPr>
              <w:jc w:val="center"/>
              <w:rPr>
                <w:rFonts w:ascii="Times New Roman" w:hAnsi="Times New Roman" w:eastAsia="仿宋"/>
                <w:sz w:val="30"/>
                <w:szCs w:val="30"/>
              </w:rPr>
            </w:pPr>
          </w:p>
        </w:tc>
        <w:tc>
          <w:tcPr>
            <w:tcW w:w="703" w:type="dxa"/>
            <w:vAlign w:val="center"/>
          </w:tcPr>
          <w:p w14:paraId="0A349EA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26814E66">
            <w:pPr>
              <w:jc w:val="center"/>
              <w:rPr>
                <w:rFonts w:ascii="Times New Roman" w:hAnsi="Times New Roman" w:eastAsia="仿宋"/>
                <w:sz w:val="30"/>
                <w:szCs w:val="30"/>
              </w:rPr>
            </w:pPr>
            <w:r>
              <w:rPr>
                <w:rFonts w:hint="eastAsia" w:ascii="Times New Roman" w:hAnsi="Times New Roman" w:eastAsia="仿宋"/>
                <w:sz w:val="30"/>
                <w:szCs w:val="30"/>
              </w:rPr>
              <w:t>√</w:t>
            </w:r>
          </w:p>
        </w:tc>
      </w:tr>
      <w:tr w14:paraId="36F48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2" w:hRule="atLeast"/>
          <w:jc w:val="center"/>
        </w:trPr>
        <w:tc>
          <w:tcPr>
            <w:tcW w:w="537" w:type="dxa"/>
            <w:vAlign w:val="center"/>
          </w:tcPr>
          <w:p w14:paraId="67D1494C">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3</w:t>
            </w:r>
          </w:p>
        </w:tc>
        <w:tc>
          <w:tcPr>
            <w:tcW w:w="663" w:type="dxa"/>
            <w:vMerge w:val="restart"/>
            <w:vAlign w:val="center"/>
          </w:tcPr>
          <w:p w14:paraId="7A215FC9">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最低生活保障</w:t>
            </w:r>
          </w:p>
        </w:tc>
        <w:tc>
          <w:tcPr>
            <w:tcW w:w="714" w:type="dxa"/>
            <w:vAlign w:val="center"/>
          </w:tcPr>
          <w:p w14:paraId="199EED8D">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rPr>
              <w:t>政策法规</w:t>
            </w:r>
          </w:p>
          <w:p w14:paraId="5E3B9E75">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文件</w:t>
            </w:r>
          </w:p>
        </w:tc>
        <w:tc>
          <w:tcPr>
            <w:tcW w:w="2214" w:type="dxa"/>
            <w:vAlign w:val="center"/>
          </w:tcPr>
          <w:p w14:paraId="3DE74414">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文件名称、文号、发文部门</w:t>
            </w:r>
            <w:r>
              <w:rPr>
                <w:rFonts w:ascii="Times New Roman" w:hAnsi="Times New Roman" w:eastAsia="仿宋_GB2312" w:cs="宋体"/>
                <w:kern w:val="0"/>
                <w:sz w:val="18"/>
                <w:szCs w:val="18"/>
              </w:rPr>
              <w:t xml:space="preserve">                                                                    </w:t>
            </w:r>
          </w:p>
        </w:tc>
        <w:tc>
          <w:tcPr>
            <w:tcW w:w="2355" w:type="dxa"/>
            <w:vAlign w:val="center"/>
          </w:tcPr>
          <w:p w14:paraId="1E3B732F">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14:paraId="014DB1A5">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7D8EFAED">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5D452D36">
            <w:pPr>
              <w:widowControl/>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■便民服务中心</w:t>
            </w:r>
          </w:p>
          <w:p w14:paraId="133625F7">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0B5ACFE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639E13EB">
            <w:pPr>
              <w:jc w:val="center"/>
              <w:rPr>
                <w:rFonts w:ascii="Times New Roman" w:hAnsi="Times New Roman" w:eastAsia="仿宋"/>
                <w:sz w:val="30"/>
                <w:szCs w:val="30"/>
              </w:rPr>
            </w:pPr>
          </w:p>
        </w:tc>
        <w:tc>
          <w:tcPr>
            <w:tcW w:w="505" w:type="dxa"/>
            <w:vAlign w:val="center"/>
          </w:tcPr>
          <w:p w14:paraId="6CB35FD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57386D27">
            <w:pPr>
              <w:jc w:val="center"/>
              <w:rPr>
                <w:rFonts w:ascii="Times New Roman" w:hAnsi="Times New Roman" w:eastAsia="仿宋"/>
                <w:sz w:val="30"/>
                <w:szCs w:val="30"/>
              </w:rPr>
            </w:pPr>
          </w:p>
        </w:tc>
        <w:tc>
          <w:tcPr>
            <w:tcW w:w="703" w:type="dxa"/>
            <w:vAlign w:val="center"/>
          </w:tcPr>
          <w:p w14:paraId="41BAE9E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5B13DA2D">
            <w:pPr>
              <w:jc w:val="center"/>
              <w:rPr>
                <w:rFonts w:ascii="Times New Roman" w:hAnsi="Times New Roman" w:eastAsia="仿宋"/>
                <w:sz w:val="30"/>
                <w:szCs w:val="30"/>
              </w:rPr>
            </w:pPr>
            <w:r>
              <w:rPr>
                <w:rFonts w:hint="eastAsia" w:ascii="Times New Roman" w:hAnsi="Times New Roman" w:eastAsia="仿宋"/>
                <w:sz w:val="30"/>
                <w:szCs w:val="30"/>
              </w:rPr>
              <w:t>√</w:t>
            </w:r>
          </w:p>
        </w:tc>
      </w:tr>
      <w:tr w14:paraId="3A8AFF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3E68E912">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4</w:t>
            </w:r>
          </w:p>
        </w:tc>
        <w:tc>
          <w:tcPr>
            <w:tcW w:w="663" w:type="dxa"/>
            <w:vMerge w:val="continue"/>
            <w:vAlign w:val="center"/>
          </w:tcPr>
          <w:p w14:paraId="68FA1C14">
            <w:pPr>
              <w:jc w:val="center"/>
              <w:rPr>
                <w:rFonts w:ascii="Times New Roman" w:hAnsi="Times New Roman" w:eastAsia="仿宋_GB2312" w:cs="宋体"/>
                <w:sz w:val="18"/>
                <w:szCs w:val="18"/>
              </w:rPr>
            </w:pPr>
          </w:p>
        </w:tc>
        <w:tc>
          <w:tcPr>
            <w:tcW w:w="714" w:type="dxa"/>
            <w:vAlign w:val="center"/>
          </w:tcPr>
          <w:p w14:paraId="151D7220">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办事指南</w:t>
            </w:r>
          </w:p>
        </w:tc>
        <w:tc>
          <w:tcPr>
            <w:tcW w:w="2214" w:type="dxa"/>
            <w:vAlign w:val="center"/>
          </w:tcPr>
          <w:p w14:paraId="2F7B042A">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办理事项、办理条件、最低生活保障标准、申请材料、办理流程、办理时间、地点、联系方式</w:t>
            </w:r>
          </w:p>
        </w:tc>
        <w:tc>
          <w:tcPr>
            <w:tcW w:w="2355" w:type="dxa"/>
            <w:vAlign w:val="center"/>
          </w:tcPr>
          <w:p w14:paraId="1A0648AD">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号）、各地相关政策法规文件</w:t>
            </w:r>
          </w:p>
        </w:tc>
        <w:tc>
          <w:tcPr>
            <w:tcW w:w="1620" w:type="dxa"/>
            <w:vAlign w:val="center"/>
          </w:tcPr>
          <w:p w14:paraId="2F8A193B">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5820E2A5">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3BD7F345">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14:paraId="786A5120">
            <w:pPr>
              <w:widowControl/>
              <w:jc w:val="both"/>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6AF50A5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53C7DD91">
            <w:pPr>
              <w:jc w:val="center"/>
              <w:rPr>
                <w:rFonts w:ascii="Times New Roman" w:hAnsi="Times New Roman" w:eastAsia="仿宋"/>
                <w:sz w:val="30"/>
                <w:szCs w:val="30"/>
              </w:rPr>
            </w:pPr>
          </w:p>
        </w:tc>
        <w:tc>
          <w:tcPr>
            <w:tcW w:w="505" w:type="dxa"/>
            <w:vAlign w:val="center"/>
          </w:tcPr>
          <w:p w14:paraId="3D790CA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26B5490D">
            <w:pPr>
              <w:jc w:val="center"/>
              <w:rPr>
                <w:rFonts w:ascii="Times New Roman" w:hAnsi="Times New Roman" w:eastAsia="仿宋"/>
                <w:sz w:val="30"/>
                <w:szCs w:val="30"/>
              </w:rPr>
            </w:pPr>
          </w:p>
        </w:tc>
        <w:tc>
          <w:tcPr>
            <w:tcW w:w="703" w:type="dxa"/>
            <w:vAlign w:val="center"/>
          </w:tcPr>
          <w:p w14:paraId="4827901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3324A004">
            <w:pPr>
              <w:jc w:val="center"/>
              <w:rPr>
                <w:rFonts w:ascii="Times New Roman" w:hAnsi="Times New Roman" w:eastAsia="仿宋"/>
                <w:sz w:val="30"/>
                <w:szCs w:val="30"/>
              </w:rPr>
            </w:pPr>
            <w:r>
              <w:rPr>
                <w:rFonts w:hint="eastAsia" w:ascii="Times New Roman" w:hAnsi="Times New Roman" w:eastAsia="仿宋"/>
                <w:sz w:val="30"/>
                <w:szCs w:val="30"/>
              </w:rPr>
              <w:t>√</w:t>
            </w:r>
          </w:p>
        </w:tc>
      </w:tr>
      <w:tr w14:paraId="479E6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52EDB109">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5</w:t>
            </w:r>
          </w:p>
        </w:tc>
        <w:tc>
          <w:tcPr>
            <w:tcW w:w="663" w:type="dxa"/>
            <w:vMerge w:val="continue"/>
            <w:vAlign w:val="center"/>
          </w:tcPr>
          <w:p w14:paraId="37159487">
            <w:pPr>
              <w:jc w:val="center"/>
              <w:rPr>
                <w:rFonts w:ascii="Times New Roman" w:hAnsi="Times New Roman" w:eastAsia="仿宋_GB2312" w:cs="宋体"/>
                <w:sz w:val="18"/>
                <w:szCs w:val="18"/>
              </w:rPr>
            </w:pPr>
          </w:p>
        </w:tc>
        <w:tc>
          <w:tcPr>
            <w:tcW w:w="714" w:type="dxa"/>
            <w:vAlign w:val="center"/>
          </w:tcPr>
          <w:p w14:paraId="30D10264">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审核信息</w:t>
            </w:r>
          </w:p>
        </w:tc>
        <w:tc>
          <w:tcPr>
            <w:tcW w:w="2214" w:type="dxa"/>
            <w:vAlign w:val="center"/>
          </w:tcPr>
          <w:p w14:paraId="581B7859">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低保初审对象名单及相关信息</w:t>
            </w:r>
          </w:p>
        </w:tc>
        <w:tc>
          <w:tcPr>
            <w:tcW w:w="2355" w:type="dxa"/>
            <w:vAlign w:val="center"/>
          </w:tcPr>
          <w:p w14:paraId="333A8B1D">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号）、各地相关政策法规文件</w:t>
            </w:r>
          </w:p>
        </w:tc>
        <w:tc>
          <w:tcPr>
            <w:tcW w:w="1620" w:type="dxa"/>
            <w:vAlign w:val="center"/>
          </w:tcPr>
          <w:p w14:paraId="04E72D4F">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个工作日内，公示</w:t>
            </w:r>
            <w:r>
              <w:rPr>
                <w:rFonts w:ascii="Times New Roman" w:hAnsi="Times New Roman" w:eastAsia="仿宋_GB2312" w:cs="宋体"/>
                <w:kern w:val="0"/>
                <w:sz w:val="18"/>
                <w:szCs w:val="18"/>
              </w:rPr>
              <w:t>7</w:t>
            </w:r>
            <w:r>
              <w:rPr>
                <w:rFonts w:hint="eastAsia" w:ascii="Times New Roman" w:hAnsi="Times New Roman" w:eastAsia="仿宋_GB2312" w:cs="宋体"/>
                <w:kern w:val="0"/>
                <w:sz w:val="18"/>
                <w:szCs w:val="18"/>
              </w:rPr>
              <w:t>个工作日</w:t>
            </w:r>
          </w:p>
        </w:tc>
        <w:tc>
          <w:tcPr>
            <w:tcW w:w="1475" w:type="dxa"/>
            <w:vAlign w:val="center"/>
          </w:tcPr>
          <w:p w14:paraId="6E9AD8EC">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25CB7ED8">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14:paraId="04320F60">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130C86C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729785D0">
            <w:pPr>
              <w:jc w:val="center"/>
              <w:rPr>
                <w:rFonts w:ascii="Times New Roman" w:hAnsi="Times New Roman" w:eastAsia="仿宋"/>
                <w:sz w:val="30"/>
                <w:szCs w:val="30"/>
              </w:rPr>
            </w:pPr>
          </w:p>
        </w:tc>
        <w:tc>
          <w:tcPr>
            <w:tcW w:w="505" w:type="dxa"/>
            <w:vAlign w:val="center"/>
          </w:tcPr>
          <w:p w14:paraId="2A8C4E0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033BAC5F">
            <w:pPr>
              <w:jc w:val="center"/>
              <w:rPr>
                <w:rFonts w:ascii="Times New Roman" w:hAnsi="Times New Roman" w:eastAsia="仿宋"/>
                <w:sz w:val="30"/>
                <w:szCs w:val="30"/>
              </w:rPr>
            </w:pPr>
          </w:p>
        </w:tc>
        <w:tc>
          <w:tcPr>
            <w:tcW w:w="703" w:type="dxa"/>
            <w:vAlign w:val="center"/>
          </w:tcPr>
          <w:p w14:paraId="2512304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07563BCC">
            <w:pPr>
              <w:jc w:val="center"/>
              <w:rPr>
                <w:rFonts w:ascii="Times New Roman" w:hAnsi="Times New Roman" w:eastAsia="仿宋"/>
                <w:sz w:val="30"/>
                <w:szCs w:val="30"/>
              </w:rPr>
            </w:pPr>
            <w:r>
              <w:rPr>
                <w:rFonts w:hint="eastAsia" w:ascii="Times New Roman" w:hAnsi="Times New Roman" w:eastAsia="仿宋"/>
                <w:sz w:val="30"/>
                <w:szCs w:val="30"/>
              </w:rPr>
              <w:t>√</w:t>
            </w:r>
          </w:p>
        </w:tc>
      </w:tr>
      <w:tr w14:paraId="3202E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061ED676">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6</w:t>
            </w:r>
          </w:p>
        </w:tc>
        <w:tc>
          <w:tcPr>
            <w:tcW w:w="663" w:type="dxa"/>
            <w:vMerge w:val="continue"/>
            <w:vAlign w:val="center"/>
          </w:tcPr>
          <w:p w14:paraId="1F1F103A">
            <w:pPr>
              <w:jc w:val="center"/>
              <w:rPr>
                <w:rFonts w:ascii="Times New Roman" w:hAnsi="Times New Roman" w:eastAsia="仿宋_GB2312" w:cs="宋体"/>
                <w:sz w:val="18"/>
                <w:szCs w:val="18"/>
              </w:rPr>
            </w:pPr>
          </w:p>
        </w:tc>
        <w:tc>
          <w:tcPr>
            <w:tcW w:w="714" w:type="dxa"/>
            <w:vAlign w:val="center"/>
          </w:tcPr>
          <w:p w14:paraId="17FFF96D">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审批信息</w:t>
            </w:r>
          </w:p>
        </w:tc>
        <w:tc>
          <w:tcPr>
            <w:tcW w:w="2214" w:type="dxa"/>
            <w:vAlign w:val="center"/>
          </w:tcPr>
          <w:p w14:paraId="2CD2B9DE">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低保对象名单及相关信息</w:t>
            </w:r>
          </w:p>
        </w:tc>
        <w:tc>
          <w:tcPr>
            <w:tcW w:w="2355" w:type="dxa"/>
            <w:vAlign w:val="center"/>
          </w:tcPr>
          <w:p w14:paraId="0B57C7B5">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、各地相关政策法规文件</w:t>
            </w:r>
          </w:p>
        </w:tc>
        <w:tc>
          <w:tcPr>
            <w:tcW w:w="1620" w:type="dxa"/>
            <w:vAlign w:val="center"/>
          </w:tcPr>
          <w:p w14:paraId="381303F0">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20696D02">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5B4C5918">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14:paraId="60DF2547">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0AADC4A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628417CA">
            <w:pPr>
              <w:jc w:val="center"/>
              <w:rPr>
                <w:rFonts w:ascii="Times New Roman" w:hAnsi="Times New Roman" w:eastAsia="仿宋"/>
                <w:sz w:val="30"/>
                <w:szCs w:val="30"/>
              </w:rPr>
            </w:pPr>
          </w:p>
        </w:tc>
        <w:tc>
          <w:tcPr>
            <w:tcW w:w="505" w:type="dxa"/>
            <w:vAlign w:val="center"/>
          </w:tcPr>
          <w:p w14:paraId="3420AF8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08D9B19B">
            <w:pPr>
              <w:jc w:val="center"/>
              <w:rPr>
                <w:rFonts w:ascii="Times New Roman" w:hAnsi="Times New Roman" w:eastAsia="仿宋"/>
                <w:sz w:val="30"/>
                <w:szCs w:val="30"/>
              </w:rPr>
            </w:pPr>
          </w:p>
        </w:tc>
        <w:tc>
          <w:tcPr>
            <w:tcW w:w="703" w:type="dxa"/>
            <w:vAlign w:val="center"/>
          </w:tcPr>
          <w:p w14:paraId="2053EA9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6826DC34">
            <w:pPr>
              <w:jc w:val="center"/>
              <w:rPr>
                <w:rFonts w:ascii="Times New Roman" w:hAnsi="Times New Roman" w:eastAsia="仿宋"/>
                <w:sz w:val="30"/>
                <w:szCs w:val="30"/>
              </w:rPr>
            </w:pPr>
            <w:r>
              <w:rPr>
                <w:rFonts w:hint="eastAsia" w:ascii="Times New Roman" w:hAnsi="Times New Roman" w:eastAsia="仿宋"/>
                <w:sz w:val="30"/>
                <w:szCs w:val="30"/>
              </w:rPr>
              <w:t>√</w:t>
            </w:r>
          </w:p>
        </w:tc>
      </w:tr>
      <w:tr w14:paraId="433F32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5" w:hRule="atLeast"/>
          <w:jc w:val="center"/>
        </w:trPr>
        <w:tc>
          <w:tcPr>
            <w:tcW w:w="537" w:type="dxa"/>
            <w:vAlign w:val="center"/>
          </w:tcPr>
          <w:p w14:paraId="58A0F0F0">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7</w:t>
            </w:r>
          </w:p>
        </w:tc>
        <w:tc>
          <w:tcPr>
            <w:tcW w:w="663" w:type="dxa"/>
            <w:vMerge w:val="restart"/>
            <w:vAlign w:val="center"/>
          </w:tcPr>
          <w:p w14:paraId="7FD74C6E">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特困人员救助供养</w:t>
            </w:r>
          </w:p>
        </w:tc>
        <w:tc>
          <w:tcPr>
            <w:tcW w:w="714" w:type="dxa"/>
            <w:vAlign w:val="center"/>
          </w:tcPr>
          <w:p w14:paraId="65D069B0">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政策法规文件</w:t>
            </w:r>
          </w:p>
        </w:tc>
        <w:tc>
          <w:tcPr>
            <w:tcW w:w="2214" w:type="dxa"/>
            <w:vAlign w:val="center"/>
          </w:tcPr>
          <w:p w14:paraId="4FBF990D">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文件名称、文</w:t>
            </w:r>
            <w:r>
              <w:rPr>
                <w:rFonts w:hint="eastAsia" w:ascii="Times New Roman" w:hAnsi="Times New Roman" w:eastAsia="仿宋_GB2312" w:cs="宋体"/>
                <w:kern w:val="0"/>
                <w:sz w:val="18"/>
                <w:szCs w:val="18"/>
                <w:lang w:val="en-US" w:eastAsia="zh-CN"/>
              </w:rPr>
              <w:t>件</w:t>
            </w:r>
            <w:r>
              <w:rPr>
                <w:rFonts w:hint="eastAsia" w:ascii="Times New Roman" w:hAnsi="Times New Roman" w:eastAsia="仿宋_GB2312" w:cs="宋体"/>
                <w:kern w:val="0"/>
                <w:sz w:val="18"/>
                <w:szCs w:val="18"/>
              </w:rPr>
              <w:t>号、发文部门</w:t>
            </w:r>
            <w:r>
              <w:rPr>
                <w:rFonts w:ascii="Times New Roman" w:hAnsi="Times New Roman" w:eastAsia="仿宋_GB2312" w:cs="宋体"/>
                <w:kern w:val="0"/>
                <w:sz w:val="18"/>
                <w:szCs w:val="18"/>
              </w:rPr>
              <w:t xml:space="preserve">                            </w:t>
            </w:r>
          </w:p>
        </w:tc>
        <w:tc>
          <w:tcPr>
            <w:tcW w:w="2355" w:type="dxa"/>
            <w:vAlign w:val="center"/>
          </w:tcPr>
          <w:p w14:paraId="77242DA9">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14:paraId="28D73981">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6A4D5D6C">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069D87F5">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14:paraId="5680FE4E">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7B66406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72A0D29E">
            <w:pPr>
              <w:jc w:val="center"/>
              <w:rPr>
                <w:rFonts w:ascii="Times New Roman" w:hAnsi="Times New Roman" w:eastAsia="仿宋"/>
                <w:sz w:val="30"/>
                <w:szCs w:val="30"/>
              </w:rPr>
            </w:pPr>
          </w:p>
        </w:tc>
        <w:tc>
          <w:tcPr>
            <w:tcW w:w="505" w:type="dxa"/>
            <w:vAlign w:val="center"/>
          </w:tcPr>
          <w:p w14:paraId="4CC2261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54C27D12">
            <w:pPr>
              <w:jc w:val="center"/>
              <w:rPr>
                <w:rFonts w:ascii="Times New Roman" w:hAnsi="Times New Roman" w:eastAsia="仿宋"/>
                <w:sz w:val="30"/>
                <w:szCs w:val="30"/>
              </w:rPr>
            </w:pPr>
          </w:p>
        </w:tc>
        <w:tc>
          <w:tcPr>
            <w:tcW w:w="703" w:type="dxa"/>
            <w:vAlign w:val="center"/>
          </w:tcPr>
          <w:p w14:paraId="26F3A6A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2DE63E1A">
            <w:pPr>
              <w:jc w:val="center"/>
              <w:rPr>
                <w:rFonts w:ascii="Times New Roman" w:hAnsi="Times New Roman" w:eastAsia="仿宋"/>
                <w:sz w:val="30"/>
                <w:szCs w:val="30"/>
              </w:rPr>
            </w:pPr>
            <w:r>
              <w:rPr>
                <w:rFonts w:hint="eastAsia" w:ascii="Times New Roman" w:hAnsi="Times New Roman" w:eastAsia="仿宋"/>
                <w:sz w:val="30"/>
                <w:szCs w:val="30"/>
              </w:rPr>
              <w:t>√</w:t>
            </w:r>
          </w:p>
        </w:tc>
      </w:tr>
      <w:tr w14:paraId="7CF88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9" w:hRule="atLeast"/>
          <w:jc w:val="center"/>
        </w:trPr>
        <w:tc>
          <w:tcPr>
            <w:tcW w:w="537" w:type="dxa"/>
            <w:vAlign w:val="center"/>
          </w:tcPr>
          <w:p w14:paraId="6AF9FB8E">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8</w:t>
            </w:r>
          </w:p>
        </w:tc>
        <w:tc>
          <w:tcPr>
            <w:tcW w:w="663" w:type="dxa"/>
            <w:vMerge w:val="continue"/>
            <w:vAlign w:val="center"/>
          </w:tcPr>
          <w:p w14:paraId="3F8049A8">
            <w:pPr>
              <w:jc w:val="center"/>
              <w:rPr>
                <w:rFonts w:ascii="Times New Roman" w:hAnsi="Times New Roman" w:eastAsia="仿宋_GB2312" w:cs="宋体"/>
                <w:sz w:val="18"/>
                <w:szCs w:val="18"/>
              </w:rPr>
            </w:pPr>
          </w:p>
        </w:tc>
        <w:tc>
          <w:tcPr>
            <w:tcW w:w="714" w:type="dxa"/>
            <w:vAlign w:val="center"/>
          </w:tcPr>
          <w:p w14:paraId="56906921">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办事指南</w:t>
            </w:r>
          </w:p>
        </w:tc>
        <w:tc>
          <w:tcPr>
            <w:tcW w:w="2214" w:type="dxa"/>
            <w:vAlign w:val="center"/>
          </w:tcPr>
          <w:p w14:paraId="4C0948DE">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办理事项、办理条件、救助供养标准、申请材料、办理流程、办理时间、地点、联系方式</w:t>
            </w:r>
            <w:r>
              <w:rPr>
                <w:rFonts w:ascii="Times New Roman" w:hAnsi="Times New Roman" w:eastAsia="仿宋_GB2312" w:cs="宋体"/>
                <w:kern w:val="0"/>
                <w:sz w:val="18"/>
                <w:szCs w:val="18"/>
              </w:rPr>
              <w:t xml:space="preserve"> </w:t>
            </w:r>
          </w:p>
        </w:tc>
        <w:tc>
          <w:tcPr>
            <w:tcW w:w="2355" w:type="dxa"/>
            <w:vAlign w:val="center"/>
          </w:tcPr>
          <w:p w14:paraId="75376401">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14:paraId="1D531307">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1834E4DA">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0FCC5A3A">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14:paraId="5D856DD4">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57C9273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350B8B80">
            <w:pPr>
              <w:jc w:val="center"/>
              <w:rPr>
                <w:rFonts w:ascii="Times New Roman" w:hAnsi="Times New Roman" w:eastAsia="仿宋"/>
                <w:sz w:val="30"/>
                <w:szCs w:val="30"/>
              </w:rPr>
            </w:pPr>
          </w:p>
        </w:tc>
        <w:tc>
          <w:tcPr>
            <w:tcW w:w="505" w:type="dxa"/>
            <w:vAlign w:val="center"/>
          </w:tcPr>
          <w:p w14:paraId="2D124A6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5911D397">
            <w:pPr>
              <w:jc w:val="center"/>
              <w:rPr>
                <w:rFonts w:ascii="Times New Roman" w:hAnsi="Times New Roman" w:eastAsia="仿宋"/>
                <w:sz w:val="30"/>
                <w:szCs w:val="30"/>
              </w:rPr>
            </w:pPr>
          </w:p>
        </w:tc>
        <w:tc>
          <w:tcPr>
            <w:tcW w:w="703" w:type="dxa"/>
            <w:vAlign w:val="center"/>
          </w:tcPr>
          <w:p w14:paraId="2D5CD57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3C4EC9DE">
            <w:pPr>
              <w:jc w:val="center"/>
              <w:rPr>
                <w:rFonts w:ascii="Times New Roman" w:hAnsi="Times New Roman" w:eastAsia="仿宋"/>
                <w:sz w:val="30"/>
                <w:szCs w:val="30"/>
              </w:rPr>
            </w:pPr>
            <w:r>
              <w:rPr>
                <w:rFonts w:hint="eastAsia" w:ascii="Times New Roman" w:hAnsi="Times New Roman" w:eastAsia="仿宋"/>
                <w:sz w:val="30"/>
                <w:szCs w:val="30"/>
              </w:rPr>
              <w:t>√</w:t>
            </w:r>
          </w:p>
        </w:tc>
      </w:tr>
      <w:tr w14:paraId="38F28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46D3903C">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9</w:t>
            </w:r>
          </w:p>
        </w:tc>
        <w:tc>
          <w:tcPr>
            <w:tcW w:w="663" w:type="dxa"/>
            <w:vMerge w:val="continue"/>
            <w:vAlign w:val="center"/>
          </w:tcPr>
          <w:p w14:paraId="6F6A70D0">
            <w:pPr>
              <w:jc w:val="center"/>
              <w:rPr>
                <w:rFonts w:ascii="Times New Roman" w:hAnsi="Times New Roman" w:eastAsia="仿宋_GB2312" w:cs="宋体"/>
                <w:sz w:val="18"/>
                <w:szCs w:val="18"/>
              </w:rPr>
            </w:pPr>
          </w:p>
        </w:tc>
        <w:tc>
          <w:tcPr>
            <w:tcW w:w="714" w:type="dxa"/>
            <w:vAlign w:val="center"/>
          </w:tcPr>
          <w:p w14:paraId="05EC63FF">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审核信息</w:t>
            </w:r>
          </w:p>
        </w:tc>
        <w:tc>
          <w:tcPr>
            <w:tcW w:w="2214" w:type="dxa"/>
            <w:vAlign w:val="center"/>
          </w:tcPr>
          <w:p w14:paraId="2B8D8FAC">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特困人员初审名单及相关信息</w:t>
            </w:r>
          </w:p>
        </w:tc>
        <w:tc>
          <w:tcPr>
            <w:tcW w:w="2355" w:type="dxa"/>
            <w:vAlign w:val="center"/>
          </w:tcPr>
          <w:p w14:paraId="2BA989A4">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14:paraId="4BBF5AF9">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个工作日内，公示</w:t>
            </w:r>
            <w:r>
              <w:rPr>
                <w:rFonts w:ascii="Times New Roman" w:hAnsi="Times New Roman" w:eastAsia="仿宋_GB2312" w:cs="宋体"/>
                <w:kern w:val="0"/>
                <w:sz w:val="18"/>
                <w:szCs w:val="18"/>
              </w:rPr>
              <w:t>7</w:t>
            </w:r>
            <w:r>
              <w:rPr>
                <w:rFonts w:hint="eastAsia" w:ascii="Times New Roman" w:hAnsi="Times New Roman" w:eastAsia="仿宋_GB2312" w:cs="宋体"/>
                <w:kern w:val="0"/>
                <w:sz w:val="18"/>
                <w:szCs w:val="18"/>
              </w:rPr>
              <w:t>个工作日</w:t>
            </w:r>
          </w:p>
        </w:tc>
        <w:tc>
          <w:tcPr>
            <w:tcW w:w="1475" w:type="dxa"/>
            <w:vAlign w:val="center"/>
          </w:tcPr>
          <w:p w14:paraId="5D282D58">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126609E0">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14:paraId="515A3864">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569ACD3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603B62FC">
            <w:pPr>
              <w:jc w:val="center"/>
              <w:rPr>
                <w:rFonts w:ascii="Times New Roman" w:hAnsi="Times New Roman" w:eastAsia="仿宋"/>
                <w:sz w:val="30"/>
                <w:szCs w:val="30"/>
              </w:rPr>
            </w:pPr>
          </w:p>
        </w:tc>
        <w:tc>
          <w:tcPr>
            <w:tcW w:w="505" w:type="dxa"/>
            <w:vAlign w:val="center"/>
          </w:tcPr>
          <w:p w14:paraId="0C72EB7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7BC2281B">
            <w:pPr>
              <w:jc w:val="center"/>
              <w:rPr>
                <w:rFonts w:ascii="Times New Roman" w:hAnsi="Times New Roman" w:eastAsia="仿宋"/>
                <w:sz w:val="30"/>
                <w:szCs w:val="30"/>
              </w:rPr>
            </w:pPr>
          </w:p>
        </w:tc>
        <w:tc>
          <w:tcPr>
            <w:tcW w:w="703" w:type="dxa"/>
            <w:vAlign w:val="center"/>
          </w:tcPr>
          <w:p w14:paraId="54364B3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2AF52493">
            <w:pPr>
              <w:jc w:val="center"/>
              <w:rPr>
                <w:rFonts w:ascii="Times New Roman" w:hAnsi="Times New Roman" w:eastAsia="仿宋"/>
                <w:sz w:val="30"/>
                <w:szCs w:val="30"/>
              </w:rPr>
            </w:pPr>
            <w:r>
              <w:rPr>
                <w:rFonts w:hint="eastAsia" w:ascii="Times New Roman" w:hAnsi="Times New Roman" w:eastAsia="仿宋"/>
                <w:sz w:val="30"/>
                <w:szCs w:val="30"/>
              </w:rPr>
              <w:t>√</w:t>
            </w:r>
          </w:p>
        </w:tc>
      </w:tr>
      <w:tr w14:paraId="09F1B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5" w:hRule="atLeast"/>
          <w:jc w:val="center"/>
        </w:trPr>
        <w:tc>
          <w:tcPr>
            <w:tcW w:w="537" w:type="dxa"/>
            <w:vAlign w:val="center"/>
          </w:tcPr>
          <w:p w14:paraId="2263862A">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10</w:t>
            </w:r>
          </w:p>
        </w:tc>
        <w:tc>
          <w:tcPr>
            <w:tcW w:w="663" w:type="dxa"/>
            <w:vMerge w:val="continue"/>
            <w:vAlign w:val="center"/>
          </w:tcPr>
          <w:p w14:paraId="519AE4F7">
            <w:pPr>
              <w:jc w:val="center"/>
              <w:rPr>
                <w:rFonts w:ascii="Times New Roman" w:hAnsi="Times New Roman" w:eastAsia="仿宋_GB2312" w:cs="宋体"/>
                <w:sz w:val="18"/>
                <w:szCs w:val="18"/>
              </w:rPr>
            </w:pPr>
          </w:p>
        </w:tc>
        <w:tc>
          <w:tcPr>
            <w:tcW w:w="714" w:type="dxa"/>
            <w:vAlign w:val="center"/>
          </w:tcPr>
          <w:p w14:paraId="0082EA2E">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审批信息</w:t>
            </w:r>
          </w:p>
        </w:tc>
        <w:tc>
          <w:tcPr>
            <w:tcW w:w="2214" w:type="dxa"/>
            <w:vAlign w:val="center"/>
          </w:tcPr>
          <w:p w14:paraId="2C2ED9CC">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特困人员审批对象名单及相关信息</w:t>
            </w:r>
          </w:p>
        </w:tc>
        <w:tc>
          <w:tcPr>
            <w:tcW w:w="2355" w:type="dxa"/>
            <w:vAlign w:val="center"/>
          </w:tcPr>
          <w:p w14:paraId="3B8A4659">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14:paraId="082A419D">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20</w:t>
            </w:r>
            <w:r>
              <w:rPr>
                <w:rFonts w:hint="eastAsia" w:ascii="Times New Roman" w:hAnsi="Times New Roman" w:eastAsia="仿宋_GB2312" w:cs="宋体"/>
                <w:kern w:val="0"/>
                <w:sz w:val="18"/>
                <w:szCs w:val="18"/>
              </w:rPr>
              <w:t>个工作日内</w:t>
            </w:r>
          </w:p>
        </w:tc>
        <w:tc>
          <w:tcPr>
            <w:tcW w:w="1475" w:type="dxa"/>
            <w:vAlign w:val="center"/>
          </w:tcPr>
          <w:p w14:paraId="6640F01A">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5D5099A3">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14:paraId="1EA516A8">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2332D9D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5F03921D">
            <w:pPr>
              <w:jc w:val="center"/>
              <w:rPr>
                <w:rFonts w:ascii="Times New Roman" w:hAnsi="Times New Roman" w:eastAsia="仿宋"/>
                <w:sz w:val="30"/>
                <w:szCs w:val="30"/>
              </w:rPr>
            </w:pPr>
          </w:p>
        </w:tc>
        <w:tc>
          <w:tcPr>
            <w:tcW w:w="505" w:type="dxa"/>
            <w:vAlign w:val="center"/>
          </w:tcPr>
          <w:p w14:paraId="31C95F1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5ECF91D0">
            <w:pPr>
              <w:jc w:val="center"/>
              <w:rPr>
                <w:rFonts w:ascii="Times New Roman" w:hAnsi="Times New Roman" w:eastAsia="仿宋"/>
                <w:sz w:val="30"/>
                <w:szCs w:val="30"/>
              </w:rPr>
            </w:pPr>
          </w:p>
        </w:tc>
        <w:tc>
          <w:tcPr>
            <w:tcW w:w="703" w:type="dxa"/>
            <w:vAlign w:val="center"/>
          </w:tcPr>
          <w:p w14:paraId="1968FB1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16D21E2B">
            <w:pPr>
              <w:jc w:val="center"/>
              <w:rPr>
                <w:rFonts w:ascii="Times New Roman" w:hAnsi="Times New Roman" w:eastAsia="仿宋"/>
                <w:sz w:val="30"/>
                <w:szCs w:val="30"/>
              </w:rPr>
            </w:pPr>
            <w:r>
              <w:rPr>
                <w:rFonts w:hint="eastAsia" w:ascii="Times New Roman" w:hAnsi="Times New Roman" w:eastAsia="仿宋"/>
                <w:sz w:val="30"/>
                <w:szCs w:val="30"/>
              </w:rPr>
              <w:t>√</w:t>
            </w:r>
          </w:p>
        </w:tc>
      </w:tr>
      <w:tr w14:paraId="5D18A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jc w:val="center"/>
        </w:trPr>
        <w:tc>
          <w:tcPr>
            <w:tcW w:w="537" w:type="dxa"/>
            <w:vAlign w:val="center"/>
          </w:tcPr>
          <w:p w14:paraId="22831AAC">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11</w:t>
            </w:r>
          </w:p>
        </w:tc>
        <w:tc>
          <w:tcPr>
            <w:tcW w:w="663" w:type="dxa"/>
            <w:vMerge w:val="restart"/>
            <w:vAlign w:val="center"/>
          </w:tcPr>
          <w:p w14:paraId="1B483F50">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临时救助</w:t>
            </w:r>
          </w:p>
        </w:tc>
        <w:tc>
          <w:tcPr>
            <w:tcW w:w="714" w:type="dxa"/>
            <w:vAlign w:val="center"/>
          </w:tcPr>
          <w:p w14:paraId="59C768A5">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政策法规文件</w:t>
            </w:r>
          </w:p>
        </w:tc>
        <w:tc>
          <w:tcPr>
            <w:tcW w:w="2214" w:type="dxa"/>
            <w:vAlign w:val="center"/>
          </w:tcPr>
          <w:p w14:paraId="4D2691C6">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文件名称、文号、发文部门</w:t>
            </w:r>
            <w:r>
              <w:rPr>
                <w:rFonts w:ascii="Times New Roman" w:hAnsi="Times New Roman" w:eastAsia="仿宋_GB2312" w:cs="宋体"/>
                <w:kern w:val="0"/>
                <w:sz w:val="18"/>
                <w:szCs w:val="18"/>
              </w:rPr>
              <w:t xml:space="preserve">                                              </w:t>
            </w:r>
          </w:p>
        </w:tc>
        <w:tc>
          <w:tcPr>
            <w:tcW w:w="2355" w:type="dxa"/>
            <w:vAlign w:val="center"/>
          </w:tcPr>
          <w:p w14:paraId="012D3244">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信息公开规定</w:t>
            </w:r>
          </w:p>
        </w:tc>
        <w:tc>
          <w:tcPr>
            <w:tcW w:w="1620" w:type="dxa"/>
            <w:vAlign w:val="center"/>
          </w:tcPr>
          <w:p w14:paraId="7A880933">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1992F2F4">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18ED2A8A">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14:paraId="767F4C01">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79E4CA4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01A42F2A">
            <w:pPr>
              <w:jc w:val="center"/>
              <w:rPr>
                <w:rFonts w:ascii="Times New Roman" w:hAnsi="Times New Roman" w:eastAsia="仿宋"/>
                <w:sz w:val="30"/>
                <w:szCs w:val="30"/>
              </w:rPr>
            </w:pPr>
          </w:p>
        </w:tc>
        <w:tc>
          <w:tcPr>
            <w:tcW w:w="505" w:type="dxa"/>
            <w:vAlign w:val="center"/>
          </w:tcPr>
          <w:p w14:paraId="197D023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15F8D8C4">
            <w:pPr>
              <w:jc w:val="center"/>
              <w:rPr>
                <w:rFonts w:ascii="Times New Roman" w:hAnsi="Times New Roman" w:eastAsia="仿宋"/>
                <w:sz w:val="30"/>
                <w:szCs w:val="30"/>
              </w:rPr>
            </w:pPr>
          </w:p>
        </w:tc>
        <w:tc>
          <w:tcPr>
            <w:tcW w:w="703" w:type="dxa"/>
            <w:vAlign w:val="center"/>
          </w:tcPr>
          <w:p w14:paraId="6B2F08F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2576D5FE">
            <w:pPr>
              <w:jc w:val="center"/>
              <w:rPr>
                <w:rFonts w:ascii="Times New Roman" w:hAnsi="Times New Roman" w:eastAsia="仿宋"/>
                <w:sz w:val="30"/>
                <w:szCs w:val="30"/>
              </w:rPr>
            </w:pPr>
            <w:r>
              <w:rPr>
                <w:rFonts w:hint="eastAsia" w:ascii="Times New Roman" w:hAnsi="Times New Roman" w:eastAsia="仿宋"/>
                <w:sz w:val="30"/>
                <w:szCs w:val="30"/>
              </w:rPr>
              <w:t>√</w:t>
            </w:r>
          </w:p>
        </w:tc>
      </w:tr>
      <w:tr w14:paraId="0BB1B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344BCECA">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12</w:t>
            </w:r>
          </w:p>
        </w:tc>
        <w:tc>
          <w:tcPr>
            <w:tcW w:w="663" w:type="dxa"/>
            <w:vMerge w:val="continue"/>
            <w:vAlign w:val="center"/>
          </w:tcPr>
          <w:p w14:paraId="7532B9EE">
            <w:pPr>
              <w:jc w:val="center"/>
              <w:rPr>
                <w:rFonts w:ascii="Times New Roman" w:hAnsi="Times New Roman" w:eastAsia="仿宋_GB2312" w:cs="宋体"/>
                <w:sz w:val="18"/>
                <w:szCs w:val="18"/>
              </w:rPr>
            </w:pPr>
          </w:p>
        </w:tc>
        <w:tc>
          <w:tcPr>
            <w:tcW w:w="714" w:type="dxa"/>
            <w:vAlign w:val="center"/>
          </w:tcPr>
          <w:p w14:paraId="3B590F60">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办事指南</w:t>
            </w:r>
          </w:p>
        </w:tc>
        <w:tc>
          <w:tcPr>
            <w:tcW w:w="2214" w:type="dxa"/>
            <w:vAlign w:val="center"/>
          </w:tcPr>
          <w:p w14:paraId="09442F9E">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办理事项、办理条件、救助标准、申请材料、办理流程、办理时间、地点、联系方式</w:t>
            </w:r>
          </w:p>
        </w:tc>
        <w:tc>
          <w:tcPr>
            <w:tcW w:w="2355" w:type="dxa"/>
            <w:vAlign w:val="center"/>
          </w:tcPr>
          <w:p w14:paraId="58C6D44F">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《国务院关于全面建立临时救助制度的通知》（国发〔</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47</w:t>
            </w:r>
            <w:r>
              <w:rPr>
                <w:rFonts w:hint="eastAsia" w:ascii="Times New Roman" w:hAnsi="Times New Roman" w:eastAsia="仿宋_GB2312" w:cs="宋体"/>
                <w:kern w:val="0"/>
                <w:sz w:val="18"/>
                <w:szCs w:val="18"/>
              </w:rPr>
              <w:t>号）、各地相关政策法规文件</w:t>
            </w:r>
          </w:p>
        </w:tc>
        <w:tc>
          <w:tcPr>
            <w:tcW w:w="1620" w:type="dxa"/>
            <w:vAlign w:val="center"/>
          </w:tcPr>
          <w:p w14:paraId="494A28E3">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2E90074D">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3A62280B">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14:paraId="2C0731BE">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7B3A25A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3ECF0904">
            <w:pPr>
              <w:jc w:val="center"/>
              <w:rPr>
                <w:rFonts w:ascii="Times New Roman" w:hAnsi="Times New Roman" w:eastAsia="仿宋"/>
                <w:sz w:val="30"/>
                <w:szCs w:val="30"/>
              </w:rPr>
            </w:pPr>
          </w:p>
        </w:tc>
        <w:tc>
          <w:tcPr>
            <w:tcW w:w="505" w:type="dxa"/>
            <w:vAlign w:val="center"/>
          </w:tcPr>
          <w:p w14:paraId="4C3179A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54BC2326">
            <w:pPr>
              <w:jc w:val="center"/>
              <w:rPr>
                <w:rFonts w:ascii="Times New Roman" w:hAnsi="Times New Roman" w:eastAsia="仿宋"/>
                <w:sz w:val="30"/>
                <w:szCs w:val="30"/>
              </w:rPr>
            </w:pPr>
          </w:p>
        </w:tc>
        <w:tc>
          <w:tcPr>
            <w:tcW w:w="703" w:type="dxa"/>
            <w:vAlign w:val="center"/>
          </w:tcPr>
          <w:p w14:paraId="4BD53AF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3AAE3390">
            <w:pPr>
              <w:jc w:val="center"/>
              <w:rPr>
                <w:rFonts w:ascii="Times New Roman" w:hAnsi="Times New Roman" w:eastAsia="仿宋"/>
                <w:sz w:val="30"/>
                <w:szCs w:val="30"/>
              </w:rPr>
            </w:pPr>
            <w:r>
              <w:rPr>
                <w:rFonts w:hint="eastAsia" w:ascii="Times New Roman" w:hAnsi="Times New Roman" w:eastAsia="仿宋"/>
                <w:sz w:val="30"/>
                <w:szCs w:val="30"/>
              </w:rPr>
              <w:t>√</w:t>
            </w:r>
          </w:p>
        </w:tc>
      </w:tr>
      <w:tr w14:paraId="70EE6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0296660D">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13</w:t>
            </w:r>
          </w:p>
        </w:tc>
        <w:tc>
          <w:tcPr>
            <w:tcW w:w="663" w:type="dxa"/>
            <w:vMerge w:val="continue"/>
            <w:vAlign w:val="center"/>
          </w:tcPr>
          <w:p w14:paraId="4398673D">
            <w:pPr>
              <w:jc w:val="center"/>
              <w:rPr>
                <w:rFonts w:ascii="Times New Roman" w:hAnsi="Times New Roman" w:eastAsia="仿宋_GB2312" w:cs="宋体"/>
                <w:sz w:val="18"/>
                <w:szCs w:val="18"/>
              </w:rPr>
            </w:pPr>
          </w:p>
        </w:tc>
        <w:tc>
          <w:tcPr>
            <w:tcW w:w="714" w:type="dxa"/>
            <w:vAlign w:val="center"/>
          </w:tcPr>
          <w:p w14:paraId="07F982DE">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审核审批信息</w:t>
            </w:r>
          </w:p>
        </w:tc>
        <w:tc>
          <w:tcPr>
            <w:tcW w:w="2214" w:type="dxa"/>
            <w:vAlign w:val="center"/>
          </w:tcPr>
          <w:p w14:paraId="16196068">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临时救助对象名单、救助金额</w:t>
            </w:r>
          </w:p>
        </w:tc>
        <w:tc>
          <w:tcPr>
            <w:tcW w:w="2355" w:type="dxa"/>
            <w:vAlign w:val="center"/>
          </w:tcPr>
          <w:p w14:paraId="13E7B317">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《国务院关于全面建立临时救助制度的通知》（国发〔</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47</w:t>
            </w:r>
            <w:r>
              <w:rPr>
                <w:rFonts w:hint="eastAsia" w:ascii="Times New Roman" w:hAnsi="Times New Roman" w:eastAsia="仿宋_GB2312" w:cs="宋体"/>
                <w:kern w:val="0"/>
                <w:sz w:val="18"/>
                <w:szCs w:val="18"/>
              </w:rPr>
              <w:t>号）、各地相关政策法规文件</w:t>
            </w:r>
          </w:p>
        </w:tc>
        <w:tc>
          <w:tcPr>
            <w:tcW w:w="1620" w:type="dxa"/>
            <w:vAlign w:val="center"/>
          </w:tcPr>
          <w:p w14:paraId="3DD96D47">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2D7E63E1">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598005A1">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14:paraId="7960531F">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5C6DD48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7CEA87C4">
            <w:pPr>
              <w:jc w:val="center"/>
              <w:rPr>
                <w:rFonts w:ascii="Times New Roman" w:hAnsi="Times New Roman" w:eastAsia="仿宋"/>
                <w:sz w:val="30"/>
                <w:szCs w:val="30"/>
              </w:rPr>
            </w:pPr>
          </w:p>
        </w:tc>
        <w:tc>
          <w:tcPr>
            <w:tcW w:w="505" w:type="dxa"/>
            <w:vAlign w:val="center"/>
          </w:tcPr>
          <w:p w14:paraId="6359B9C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7B5CF1B7">
            <w:pPr>
              <w:jc w:val="center"/>
              <w:rPr>
                <w:rFonts w:ascii="Times New Roman" w:hAnsi="Times New Roman" w:eastAsia="仿宋"/>
                <w:sz w:val="30"/>
                <w:szCs w:val="30"/>
              </w:rPr>
            </w:pPr>
          </w:p>
        </w:tc>
        <w:tc>
          <w:tcPr>
            <w:tcW w:w="703" w:type="dxa"/>
            <w:vAlign w:val="center"/>
          </w:tcPr>
          <w:p w14:paraId="47BADA6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0DA7830C">
            <w:pPr>
              <w:jc w:val="center"/>
              <w:rPr>
                <w:rFonts w:ascii="Times New Roman" w:hAnsi="Times New Roman" w:eastAsia="仿宋"/>
                <w:sz w:val="30"/>
                <w:szCs w:val="30"/>
              </w:rPr>
            </w:pPr>
            <w:r>
              <w:rPr>
                <w:rFonts w:hint="eastAsia" w:ascii="Times New Roman" w:hAnsi="Times New Roman" w:eastAsia="仿宋"/>
                <w:sz w:val="30"/>
                <w:szCs w:val="30"/>
              </w:rPr>
              <w:t>√</w:t>
            </w:r>
          </w:p>
        </w:tc>
      </w:tr>
    </w:tbl>
    <w:p w14:paraId="2387EFD9">
      <w:pPr>
        <w:rPr>
          <w:rFonts w:ascii="Times New Roman" w:hAnsi="Times New Roman" w:eastAsia="方正小标宋_GBK"/>
          <w:b/>
          <w:bCs/>
          <w:sz w:val="30"/>
        </w:rPr>
      </w:pPr>
    </w:p>
    <w:p w14:paraId="3B54CBA7">
      <w:pPr>
        <w:pStyle w:val="2"/>
        <w:jc w:val="center"/>
        <w:rPr>
          <w:rFonts w:hint="eastAsia" w:ascii="Times New Roman" w:hAnsi="Times New Roman" w:eastAsia="方正小标宋_GBK"/>
          <w:sz w:val="30"/>
        </w:rPr>
      </w:pPr>
    </w:p>
    <w:p w14:paraId="0D3BA1AC">
      <w:pPr>
        <w:pStyle w:val="2"/>
        <w:jc w:val="center"/>
        <w:rPr>
          <w:rFonts w:hint="eastAsia" w:ascii="Times New Roman" w:hAnsi="Times New Roman" w:eastAsia="方正小标宋_GBK"/>
          <w:sz w:val="30"/>
        </w:rPr>
      </w:pPr>
    </w:p>
    <w:p w14:paraId="2D91D04E">
      <w:pPr>
        <w:pStyle w:val="2"/>
        <w:jc w:val="center"/>
        <w:rPr>
          <w:rFonts w:hint="eastAsia" w:ascii="Times New Roman" w:hAnsi="Times New Roman" w:eastAsia="方正小标宋_GBK"/>
          <w:sz w:val="30"/>
        </w:rPr>
      </w:pPr>
    </w:p>
    <w:p w14:paraId="47412B5C">
      <w:pPr>
        <w:rPr>
          <w:rFonts w:hint="eastAsia" w:ascii="Times New Roman" w:hAnsi="Times New Roman" w:eastAsia="方正小标宋_GBK"/>
          <w:sz w:val="30"/>
        </w:rPr>
      </w:pPr>
    </w:p>
    <w:p w14:paraId="0C925032">
      <w:pPr>
        <w:rPr>
          <w:rFonts w:hint="eastAsia" w:ascii="Times New Roman" w:hAnsi="Times New Roman" w:eastAsia="方正小标宋_GBK"/>
          <w:sz w:val="30"/>
        </w:rPr>
      </w:pPr>
    </w:p>
    <w:p w14:paraId="618957EF">
      <w:pPr>
        <w:pStyle w:val="2"/>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三</w:t>
      </w:r>
      <w:r>
        <w:rPr>
          <w:rFonts w:hint="eastAsia" w:ascii="Times New Roman" w:hAnsi="Times New Roman" w:eastAsia="方正小标宋_GBK"/>
          <w:sz w:val="30"/>
        </w:rPr>
        <w:t>）养老服务领域基层政务公开标准目录</w:t>
      </w:r>
    </w:p>
    <w:tbl>
      <w:tblPr>
        <w:tblStyle w:val="6"/>
        <w:tblW w:w="153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
        <w:gridCol w:w="663"/>
        <w:gridCol w:w="671"/>
        <w:gridCol w:w="3007"/>
        <w:gridCol w:w="1853"/>
        <w:gridCol w:w="1620"/>
        <w:gridCol w:w="1475"/>
        <w:gridCol w:w="1840"/>
        <w:gridCol w:w="573"/>
        <w:gridCol w:w="627"/>
        <w:gridCol w:w="505"/>
        <w:gridCol w:w="640"/>
        <w:gridCol w:w="669"/>
        <w:gridCol w:w="691"/>
      </w:tblGrid>
      <w:tr w14:paraId="410BB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75" w:type="dxa"/>
            <w:vMerge w:val="restart"/>
            <w:vAlign w:val="center"/>
          </w:tcPr>
          <w:p w14:paraId="3EDBA28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34" w:type="dxa"/>
            <w:gridSpan w:val="2"/>
            <w:vAlign w:val="center"/>
          </w:tcPr>
          <w:p w14:paraId="21FFDAE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3007" w:type="dxa"/>
            <w:vMerge w:val="restart"/>
            <w:vAlign w:val="center"/>
          </w:tcPr>
          <w:p w14:paraId="05BA622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1853" w:type="dxa"/>
            <w:vMerge w:val="restart"/>
            <w:vAlign w:val="center"/>
          </w:tcPr>
          <w:p w14:paraId="256CE40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0A8F187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1E303A6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1C9EC52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602BEB0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5" w:type="dxa"/>
            <w:gridSpan w:val="2"/>
            <w:vAlign w:val="center"/>
          </w:tcPr>
          <w:p w14:paraId="7ACD34A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60" w:type="dxa"/>
            <w:gridSpan w:val="2"/>
            <w:vAlign w:val="center"/>
          </w:tcPr>
          <w:p w14:paraId="397B6F5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47254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5" w:hRule="atLeast"/>
          <w:jc w:val="center"/>
        </w:trPr>
        <w:tc>
          <w:tcPr>
            <w:tcW w:w="475" w:type="dxa"/>
            <w:vMerge w:val="continue"/>
            <w:vAlign w:val="center"/>
          </w:tcPr>
          <w:p w14:paraId="05BD14C2">
            <w:pPr>
              <w:widowControl/>
              <w:jc w:val="center"/>
              <w:rPr>
                <w:rFonts w:ascii="Times New Roman" w:hAnsi="Times New Roman" w:eastAsia="黑体" w:cs="宋体"/>
                <w:kern w:val="0"/>
                <w:sz w:val="22"/>
              </w:rPr>
            </w:pPr>
          </w:p>
        </w:tc>
        <w:tc>
          <w:tcPr>
            <w:tcW w:w="663" w:type="dxa"/>
            <w:vAlign w:val="center"/>
          </w:tcPr>
          <w:p w14:paraId="223FE7F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1" w:type="dxa"/>
            <w:vAlign w:val="center"/>
          </w:tcPr>
          <w:p w14:paraId="4EEF959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3007" w:type="dxa"/>
            <w:vMerge w:val="continue"/>
            <w:vAlign w:val="center"/>
          </w:tcPr>
          <w:p w14:paraId="71AFE6AA">
            <w:pPr>
              <w:widowControl/>
              <w:jc w:val="center"/>
              <w:rPr>
                <w:rFonts w:ascii="Times New Roman" w:hAnsi="Times New Roman" w:eastAsia="黑体" w:cs="宋体"/>
                <w:kern w:val="0"/>
                <w:sz w:val="22"/>
              </w:rPr>
            </w:pPr>
          </w:p>
        </w:tc>
        <w:tc>
          <w:tcPr>
            <w:tcW w:w="1853" w:type="dxa"/>
            <w:vMerge w:val="continue"/>
            <w:vAlign w:val="center"/>
          </w:tcPr>
          <w:p w14:paraId="75B029DD">
            <w:pPr>
              <w:widowControl/>
              <w:jc w:val="center"/>
              <w:rPr>
                <w:rFonts w:ascii="Times New Roman" w:hAnsi="Times New Roman" w:eastAsia="黑体" w:cs="宋体"/>
                <w:kern w:val="0"/>
                <w:sz w:val="22"/>
              </w:rPr>
            </w:pPr>
          </w:p>
        </w:tc>
        <w:tc>
          <w:tcPr>
            <w:tcW w:w="1620" w:type="dxa"/>
            <w:vMerge w:val="continue"/>
            <w:vAlign w:val="center"/>
          </w:tcPr>
          <w:p w14:paraId="42D1FA29">
            <w:pPr>
              <w:widowControl/>
              <w:jc w:val="center"/>
              <w:rPr>
                <w:rFonts w:ascii="Times New Roman" w:hAnsi="Times New Roman" w:eastAsia="黑体" w:cs="宋体"/>
                <w:kern w:val="0"/>
                <w:sz w:val="22"/>
              </w:rPr>
            </w:pPr>
          </w:p>
        </w:tc>
        <w:tc>
          <w:tcPr>
            <w:tcW w:w="1475" w:type="dxa"/>
            <w:vMerge w:val="continue"/>
            <w:vAlign w:val="center"/>
          </w:tcPr>
          <w:p w14:paraId="3659F0CE">
            <w:pPr>
              <w:widowControl/>
              <w:jc w:val="center"/>
              <w:rPr>
                <w:rFonts w:ascii="Times New Roman" w:hAnsi="Times New Roman" w:eastAsia="黑体" w:cs="宋体"/>
                <w:kern w:val="0"/>
                <w:sz w:val="22"/>
              </w:rPr>
            </w:pPr>
          </w:p>
        </w:tc>
        <w:tc>
          <w:tcPr>
            <w:tcW w:w="1840" w:type="dxa"/>
            <w:vMerge w:val="continue"/>
            <w:vAlign w:val="center"/>
          </w:tcPr>
          <w:p w14:paraId="4156F25A">
            <w:pPr>
              <w:widowControl/>
              <w:jc w:val="center"/>
              <w:rPr>
                <w:rFonts w:ascii="Times New Roman" w:hAnsi="Times New Roman" w:eastAsia="黑体" w:cs="宋体"/>
                <w:kern w:val="0"/>
                <w:sz w:val="22"/>
              </w:rPr>
            </w:pPr>
          </w:p>
        </w:tc>
        <w:tc>
          <w:tcPr>
            <w:tcW w:w="573" w:type="dxa"/>
            <w:vAlign w:val="center"/>
          </w:tcPr>
          <w:p w14:paraId="6607AFC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4339F288">
            <w:pPr>
              <w:widowControl/>
              <w:spacing w:line="200" w:lineRule="exact"/>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2F4E855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0" w:type="dxa"/>
            <w:vAlign w:val="center"/>
          </w:tcPr>
          <w:p w14:paraId="72D0C36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9" w:type="dxa"/>
            <w:vAlign w:val="center"/>
          </w:tcPr>
          <w:p w14:paraId="03026B8A">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003FE1EA">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346B6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1" w:hRule="atLeast"/>
          <w:jc w:val="center"/>
        </w:trPr>
        <w:tc>
          <w:tcPr>
            <w:tcW w:w="475" w:type="dxa"/>
            <w:vAlign w:val="center"/>
          </w:tcPr>
          <w:p w14:paraId="5BB9766C">
            <w:pPr>
              <w:widowControl/>
              <w:jc w:val="center"/>
              <w:textAlignment w:val="center"/>
              <w:rPr>
                <w:rFonts w:ascii="Times New Roman" w:hAnsi="Times New Roman" w:eastAsia="仿宋_GB2312" w:cs="宋体"/>
                <w:sz w:val="18"/>
                <w:szCs w:val="18"/>
              </w:rPr>
            </w:pPr>
            <w:r>
              <w:rPr>
                <w:rFonts w:ascii="Times New Roman" w:hAnsi="Times New Roman" w:cs="宋体"/>
                <w:kern w:val="0"/>
                <w:sz w:val="18"/>
                <w:szCs w:val="18"/>
              </w:rPr>
              <w:t>1</w:t>
            </w:r>
          </w:p>
        </w:tc>
        <w:tc>
          <w:tcPr>
            <w:tcW w:w="663" w:type="dxa"/>
            <w:vAlign w:val="center"/>
          </w:tcPr>
          <w:p w14:paraId="65FCCE3E">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养老服务业务办理</w:t>
            </w:r>
          </w:p>
        </w:tc>
        <w:tc>
          <w:tcPr>
            <w:tcW w:w="671" w:type="dxa"/>
            <w:vAlign w:val="center"/>
          </w:tcPr>
          <w:p w14:paraId="08613A17">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老年人补贴</w:t>
            </w:r>
          </w:p>
        </w:tc>
        <w:tc>
          <w:tcPr>
            <w:tcW w:w="3007" w:type="dxa"/>
            <w:vAlign w:val="center"/>
          </w:tcPr>
          <w:p w14:paraId="380E359C">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事指南相关信息如：老年人补贴名称（高龄津贴、养老服务补贴、护理补贴等）、各项老年人补贴依据、各项老年人补贴对象、各项老年人补贴内容和标准、各项老年人补贴方式、补贴申请材料清单及格式、办理流程、办理部门、办理时限、办理时间、地点、咨询电话</w:t>
            </w:r>
          </w:p>
        </w:tc>
        <w:tc>
          <w:tcPr>
            <w:tcW w:w="1853" w:type="dxa"/>
            <w:vAlign w:val="center"/>
          </w:tcPr>
          <w:p w14:paraId="3B615828">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14:paraId="4020BF97">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制定或获取补贴政策之日起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5CC83AC3">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7E6364AB">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■便民服务中心</w:t>
            </w:r>
          </w:p>
          <w:p w14:paraId="5572B177">
            <w:pPr>
              <w:widowControl/>
              <w:jc w:val="left"/>
              <w:textAlignment w:val="center"/>
              <w:rPr>
                <w:rFonts w:hint="eastAsia" w:ascii="Times New Roman" w:hAnsi="Times New Roman" w:eastAsia="仿宋_GB2312"/>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p>
        </w:tc>
        <w:tc>
          <w:tcPr>
            <w:tcW w:w="573" w:type="dxa"/>
            <w:vAlign w:val="center"/>
          </w:tcPr>
          <w:p w14:paraId="4BE41B2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1F3D0FF1">
            <w:pPr>
              <w:jc w:val="center"/>
              <w:rPr>
                <w:rFonts w:ascii="Times New Roman" w:hAnsi="Times New Roman" w:eastAsia="仿宋"/>
                <w:sz w:val="30"/>
                <w:szCs w:val="30"/>
              </w:rPr>
            </w:pPr>
          </w:p>
        </w:tc>
        <w:tc>
          <w:tcPr>
            <w:tcW w:w="505" w:type="dxa"/>
            <w:vAlign w:val="center"/>
          </w:tcPr>
          <w:p w14:paraId="5821D4F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0" w:type="dxa"/>
            <w:vAlign w:val="center"/>
          </w:tcPr>
          <w:p w14:paraId="7B999CE4">
            <w:pPr>
              <w:jc w:val="center"/>
              <w:rPr>
                <w:rFonts w:ascii="Times New Roman" w:hAnsi="Times New Roman" w:eastAsia="仿宋"/>
                <w:sz w:val="30"/>
                <w:szCs w:val="30"/>
              </w:rPr>
            </w:pPr>
          </w:p>
        </w:tc>
        <w:tc>
          <w:tcPr>
            <w:tcW w:w="669" w:type="dxa"/>
            <w:vAlign w:val="center"/>
          </w:tcPr>
          <w:p w14:paraId="3E5D2BF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542DEFC1">
            <w:pPr>
              <w:jc w:val="center"/>
              <w:rPr>
                <w:rFonts w:ascii="Times New Roman" w:hAnsi="Times New Roman" w:eastAsia="仿宋"/>
                <w:sz w:val="30"/>
                <w:szCs w:val="30"/>
              </w:rPr>
            </w:pPr>
            <w:r>
              <w:rPr>
                <w:rFonts w:hint="eastAsia" w:ascii="Times New Roman" w:hAnsi="Times New Roman" w:eastAsia="仿宋"/>
                <w:sz w:val="30"/>
                <w:szCs w:val="30"/>
              </w:rPr>
              <w:t>√</w:t>
            </w:r>
          </w:p>
        </w:tc>
      </w:tr>
      <w:tr w14:paraId="10D82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6" w:hRule="atLeast"/>
          <w:jc w:val="center"/>
        </w:trPr>
        <w:tc>
          <w:tcPr>
            <w:tcW w:w="475" w:type="dxa"/>
            <w:vAlign w:val="center"/>
          </w:tcPr>
          <w:p w14:paraId="3469FAC2">
            <w:pPr>
              <w:widowControl/>
              <w:jc w:val="center"/>
              <w:textAlignment w:val="center"/>
              <w:rPr>
                <w:rFonts w:ascii="Times New Roman" w:hAnsi="Times New Roman" w:eastAsia="仿宋_GB2312" w:cs="宋体"/>
                <w:sz w:val="18"/>
                <w:szCs w:val="18"/>
              </w:rPr>
            </w:pPr>
            <w:r>
              <w:rPr>
                <w:rFonts w:ascii="Times New Roman" w:hAnsi="Times New Roman" w:cs="宋体"/>
                <w:kern w:val="0"/>
                <w:sz w:val="18"/>
                <w:szCs w:val="18"/>
              </w:rPr>
              <w:t>2</w:t>
            </w:r>
          </w:p>
        </w:tc>
        <w:tc>
          <w:tcPr>
            <w:tcW w:w="663" w:type="dxa"/>
            <w:vMerge w:val="restart"/>
            <w:vAlign w:val="center"/>
          </w:tcPr>
          <w:p w14:paraId="5648CB69">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养老服务行业管理信息</w:t>
            </w:r>
          </w:p>
        </w:tc>
        <w:tc>
          <w:tcPr>
            <w:tcW w:w="671" w:type="dxa"/>
            <w:vAlign w:val="center"/>
          </w:tcPr>
          <w:p w14:paraId="25F62990">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养老服务扶持补贴信息</w:t>
            </w:r>
          </w:p>
        </w:tc>
        <w:tc>
          <w:tcPr>
            <w:tcW w:w="3007" w:type="dxa"/>
            <w:vAlign w:val="center"/>
          </w:tcPr>
          <w:p w14:paraId="49BDD190">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本行政区域各项养老服务扶持补贴申请审核通过名单及补贴金额、本行政区域各项养老服务扶持补贴发放总金额</w:t>
            </w:r>
          </w:p>
        </w:tc>
        <w:tc>
          <w:tcPr>
            <w:tcW w:w="1853" w:type="dxa"/>
            <w:vAlign w:val="center"/>
          </w:tcPr>
          <w:p w14:paraId="5CDE2489">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养老服务扶持补贴政策、信息公开规定</w:t>
            </w:r>
          </w:p>
        </w:tc>
        <w:tc>
          <w:tcPr>
            <w:tcW w:w="1620" w:type="dxa"/>
            <w:vAlign w:val="center"/>
          </w:tcPr>
          <w:p w14:paraId="07F47B18">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每半年更新</w:t>
            </w:r>
          </w:p>
        </w:tc>
        <w:tc>
          <w:tcPr>
            <w:tcW w:w="1475" w:type="dxa"/>
            <w:vAlign w:val="center"/>
          </w:tcPr>
          <w:p w14:paraId="4C6438F9">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16EEA90A">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■便民服务中心</w:t>
            </w:r>
          </w:p>
          <w:p w14:paraId="5FB70CB2">
            <w:pPr>
              <w:widowControl/>
              <w:jc w:val="left"/>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p>
        </w:tc>
        <w:tc>
          <w:tcPr>
            <w:tcW w:w="573" w:type="dxa"/>
            <w:vAlign w:val="center"/>
          </w:tcPr>
          <w:p w14:paraId="3E2152D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7CD19706">
            <w:pPr>
              <w:jc w:val="center"/>
              <w:rPr>
                <w:rFonts w:ascii="Times New Roman" w:hAnsi="Times New Roman" w:eastAsia="仿宋"/>
                <w:sz w:val="30"/>
                <w:szCs w:val="30"/>
              </w:rPr>
            </w:pPr>
          </w:p>
        </w:tc>
        <w:tc>
          <w:tcPr>
            <w:tcW w:w="505" w:type="dxa"/>
            <w:vAlign w:val="center"/>
          </w:tcPr>
          <w:p w14:paraId="6CC6ED1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0" w:type="dxa"/>
            <w:vAlign w:val="center"/>
          </w:tcPr>
          <w:p w14:paraId="5C8D4262">
            <w:pPr>
              <w:jc w:val="center"/>
              <w:rPr>
                <w:rFonts w:ascii="Times New Roman" w:hAnsi="Times New Roman" w:eastAsia="仿宋"/>
                <w:sz w:val="30"/>
                <w:szCs w:val="30"/>
              </w:rPr>
            </w:pPr>
          </w:p>
        </w:tc>
        <w:tc>
          <w:tcPr>
            <w:tcW w:w="669" w:type="dxa"/>
            <w:vAlign w:val="center"/>
          </w:tcPr>
          <w:p w14:paraId="71A05F4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6A70CFB3">
            <w:pPr>
              <w:jc w:val="center"/>
              <w:rPr>
                <w:rFonts w:ascii="Times New Roman" w:hAnsi="Times New Roman" w:eastAsia="仿宋"/>
                <w:sz w:val="30"/>
                <w:szCs w:val="30"/>
              </w:rPr>
            </w:pPr>
            <w:r>
              <w:rPr>
                <w:rFonts w:hint="eastAsia" w:ascii="Times New Roman" w:hAnsi="Times New Roman" w:eastAsia="仿宋"/>
                <w:sz w:val="30"/>
                <w:szCs w:val="30"/>
              </w:rPr>
              <w:t>√</w:t>
            </w:r>
          </w:p>
        </w:tc>
      </w:tr>
      <w:tr w14:paraId="0EC23E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46" w:hRule="atLeast"/>
          <w:jc w:val="center"/>
        </w:trPr>
        <w:tc>
          <w:tcPr>
            <w:tcW w:w="475" w:type="dxa"/>
            <w:vAlign w:val="center"/>
          </w:tcPr>
          <w:p w14:paraId="232BFC69">
            <w:pPr>
              <w:widowControl/>
              <w:jc w:val="center"/>
              <w:textAlignment w:val="center"/>
              <w:rPr>
                <w:rFonts w:ascii="Times New Roman" w:hAnsi="Times New Roman" w:eastAsia="仿宋_GB2312" w:cs="宋体"/>
                <w:sz w:val="18"/>
                <w:szCs w:val="18"/>
              </w:rPr>
            </w:pPr>
            <w:r>
              <w:rPr>
                <w:rFonts w:ascii="Times New Roman" w:hAnsi="Times New Roman" w:cs="宋体"/>
                <w:kern w:val="0"/>
                <w:sz w:val="18"/>
                <w:szCs w:val="18"/>
              </w:rPr>
              <w:t>3</w:t>
            </w:r>
          </w:p>
        </w:tc>
        <w:tc>
          <w:tcPr>
            <w:tcW w:w="663" w:type="dxa"/>
            <w:vMerge w:val="continue"/>
            <w:vAlign w:val="center"/>
          </w:tcPr>
          <w:p w14:paraId="5819A226">
            <w:pPr>
              <w:jc w:val="center"/>
              <w:rPr>
                <w:rFonts w:ascii="Times New Roman" w:hAnsi="Times New Roman" w:eastAsia="仿宋_GB2312" w:cs="宋体"/>
                <w:sz w:val="18"/>
                <w:szCs w:val="18"/>
              </w:rPr>
            </w:pPr>
          </w:p>
        </w:tc>
        <w:tc>
          <w:tcPr>
            <w:tcW w:w="671" w:type="dxa"/>
            <w:vAlign w:val="center"/>
          </w:tcPr>
          <w:p w14:paraId="5DC3883D">
            <w:pPr>
              <w:widowControl/>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老年人补贴申领和发放信息</w:t>
            </w:r>
          </w:p>
        </w:tc>
        <w:tc>
          <w:tcPr>
            <w:tcW w:w="3007" w:type="dxa"/>
            <w:vAlign w:val="center"/>
          </w:tcPr>
          <w:p w14:paraId="4E25D6D2">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本行政区域各项老年人补贴申领审核通过名单、金额及有关信息、本行政区域各项老年人补贴发放总金额</w:t>
            </w:r>
          </w:p>
        </w:tc>
        <w:tc>
          <w:tcPr>
            <w:tcW w:w="1853" w:type="dxa"/>
            <w:vAlign w:val="center"/>
          </w:tcPr>
          <w:p w14:paraId="03590CE8">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《财政部</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民政部</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全国老龄办关于建立健全经济困难的高龄</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失能等老年人补贴制度的通知》（财社〔</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113</w:t>
            </w:r>
            <w:r>
              <w:rPr>
                <w:rFonts w:hint="eastAsia" w:ascii="Times New Roman" w:hAnsi="Times New Roman" w:eastAsia="仿宋_GB2312" w:cs="宋体"/>
                <w:kern w:val="0"/>
                <w:sz w:val="18"/>
                <w:szCs w:val="18"/>
              </w:rPr>
              <w:t>号）、各地相关政策法规文件、信息公开规定</w:t>
            </w:r>
          </w:p>
        </w:tc>
        <w:tc>
          <w:tcPr>
            <w:tcW w:w="1620" w:type="dxa"/>
            <w:vAlign w:val="center"/>
          </w:tcPr>
          <w:p w14:paraId="4DFAB15F">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每季度更新</w:t>
            </w:r>
          </w:p>
        </w:tc>
        <w:tc>
          <w:tcPr>
            <w:tcW w:w="1475" w:type="dxa"/>
            <w:vAlign w:val="center"/>
          </w:tcPr>
          <w:p w14:paraId="24EEA0AD">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5B5787C1">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■便民服务中心</w:t>
            </w:r>
          </w:p>
          <w:p w14:paraId="587FDCC4">
            <w:pPr>
              <w:widowControl/>
              <w:jc w:val="left"/>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p>
        </w:tc>
        <w:tc>
          <w:tcPr>
            <w:tcW w:w="573" w:type="dxa"/>
            <w:vAlign w:val="center"/>
          </w:tcPr>
          <w:p w14:paraId="6328B94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47149E6C">
            <w:pPr>
              <w:jc w:val="center"/>
              <w:rPr>
                <w:rFonts w:ascii="Times New Roman" w:hAnsi="Times New Roman" w:eastAsia="仿宋"/>
                <w:sz w:val="30"/>
                <w:szCs w:val="30"/>
              </w:rPr>
            </w:pPr>
          </w:p>
        </w:tc>
        <w:tc>
          <w:tcPr>
            <w:tcW w:w="505" w:type="dxa"/>
            <w:vAlign w:val="center"/>
          </w:tcPr>
          <w:p w14:paraId="2BC4488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0" w:type="dxa"/>
            <w:vAlign w:val="center"/>
          </w:tcPr>
          <w:p w14:paraId="0BDA4C50">
            <w:pPr>
              <w:jc w:val="center"/>
              <w:rPr>
                <w:rFonts w:ascii="Times New Roman" w:hAnsi="Times New Roman" w:eastAsia="仿宋"/>
                <w:sz w:val="30"/>
                <w:szCs w:val="30"/>
              </w:rPr>
            </w:pPr>
          </w:p>
        </w:tc>
        <w:tc>
          <w:tcPr>
            <w:tcW w:w="669" w:type="dxa"/>
            <w:vAlign w:val="center"/>
          </w:tcPr>
          <w:p w14:paraId="4F25058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4A1F552C">
            <w:pPr>
              <w:jc w:val="center"/>
              <w:rPr>
                <w:rFonts w:ascii="Times New Roman" w:hAnsi="Times New Roman" w:eastAsia="仿宋"/>
                <w:sz w:val="30"/>
                <w:szCs w:val="30"/>
              </w:rPr>
            </w:pPr>
            <w:r>
              <w:rPr>
                <w:rFonts w:hint="eastAsia" w:ascii="Times New Roman" w:hAnsi="Times New Roman" w:eastAsia="仿宋"/>
                <w:sz w:val="30"/>
                <w:szCs w:val="30"/>
              </w:rPr>
              <w:t>√</w:t>
            </w:r>
          </w:p>
        </w:tc>
      </w:tr>
    </w:tbl>
    <w:p w14:paraId="2B9E1629">
      <w:pPr>
        <w:rPr>
          <w:rFonts w:ascii="Times New Roman" w:hAnsi="Times New Roman"/>
        </w:rPr>
      </w:pPr>
    </w:p>
    <w:p w14:paraId="37BC0B90">
      <w:pPr>
        <w:pStyle w:val="2"/>
        <w:jc w:val="center"/>
        <w:rPr>
          <w:rFonts w:ascii="Times New Roman" w:hAnsi="Times New Roman" w:eastAsia="方正小标宋_GBK"/>
          <w:sz w:val="30"/>
        </w:rPr>
      </w:pPr>
      <w:r>
        <w:rPr>
          <w:rFonts w:hint="eastAsia" w:ascii="Times New Roman" w:hAnsi="Times New Roman" w:eastAsia="方正小标宋_GBK"/>
          <w:sz w:val="30"/>
          <w:lang w:eastAsia="zh-CN"/>
        </w:rPr>
        <w:t>（四</w:t>
      </w:r>
      <w:r>
        <w:rPr>
          <w:rFonts w:hint="eastAsia" w:ascii="Times New Roman" w:hAnsi="Times New Roman" w:eastAsia="方正小标宋_GBK"/>
          <w:sz w:val="30"/>
        </w:rPr>
        <w:t>）公共法律服务领域基层政务公开标准目录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32"/>
        <w:gridCol w:w="1109"/>
        <w:gridCol w:w="1939"/>
        <w:gridCol w:w="2520"/>
        <w:gridCol w:w="1620"/>
        <w:gridCol w:w="1475"/>
        <w:gridCol w:w="1840"/>
        <w:gridCol w:w="573"/>
        <w:gridCol w:w="627"/>
        <w:gridCol w:w="505"/>
        <w:gridCol w:w="647"/>
        <w:gridCol w:w="662"/>
        <w:gridCol w:w="691"/>
      </w:tblGrid>
      <w:tr w14:paraId="59C71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14:paraId="7A2BC21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841" w:type="dxa"/>
            <w:gridSpan w:val="2"/>
            <w:vAlign w:val="center"/>
          </w:tcPr>
          <w:p w14:paraId="7E48DEA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1939" w:type="dxa"/>
            <w:vMerge w:val="restart"/>
            <w:vAlign w:val="center"/>
          </w:tcPr>
          <w:p w14:paraId="301E1B2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673FFA9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4475EDC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4CAF0B0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528BF0A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45D53A2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52" w:type="dxa"/>
            <w:gridSpan w:val="2"/>
            <w:vAlign w:val="center"/>
          </w:tcPr>
          <w:p w14:paraId="0D66A29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53" w:type="dxa"/>
            <w:gridSpan w:val="2"/>
            <w:vAlign w:val="center"/>
          </w:tcPr>
          <w:p w14:paraId="593614D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70591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14:paraId="36D6B3DC">
            <w:pPr>
              <w:widowControl/>
              <w:jc w:val="center"/>
              <w:rPr>
                <w:rFonts w:ascii="Times New Roman" w:hAnsi="Times New Roman" w:eastAsia="黑体" w:cs="宋体"/>
                <w:kern w:val="0"/>
                <w:sz w:val="22"/>
              </w:rPr>
            </w:pPr>
          </w:p>
        </w:tc>
        <w:tc>
          <w:tcPr>
            <w:tcW w:w="732" w:type="dxa"/>
            <w:vAlign w:val="center"/>
          </w:tcPr>
          <w:p w14:paraId="367F5B2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1109" w:type="dxa"/>
            <w:vAlign w:val="center"/>
          </w:tcPr>
          <w:p w14:paraId="40B9C90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1939" w:type="dxa"/>
            <w:vMerge w:val="continue"/>
            <w:vAlign w:val="center"/>
          </w:tcPr>
          <w:p w14:paraId="7E837C98">
            <w:pPr>
              <w:widowControl/>
              <w:jc w:val="center"/>
              <w:rPr>
                <w:rFonts w:ascii="Times New Roman" w:hAnsi="Times New Roman" w:eastAsia="黑体" w:cs="宋体"/>
                <w:kern w:val="0"/>
                <w:sz w:val="22"/>
              </w:rPr>
            </w:pPr>
          </w:p>
        </w:tc>
        <w:tc>
          <w:tcPr>
            <w:tcW w:w="2520" w:type="dxa"/>
            <w:vMerge w:val="continue"/>
            <w:vAlign w:val="center"/>
          </w:tcPr>
          <w:p w14:paraId="146CFA9A">
            <w:pPr>
              <w:widowControl/>
              <w:jc w:val="center"/>
              <w:rPr>
                <w:rFonts w:ascii="Times New Roman" w:hAnsi="Times New Roman" w:eastAsia="黑体" w:cs="宋体"/>
                <w:kern w:val="0"/>
                <w:sz w:val="22"/>
              </w:rPr>
            </w:pPr>
          </w:p>
        </w:tc>
        <w:tc>
          <w:tcPr>
            <w:tcW w:w="1620" w:type="dxa"/>
            <w:vMerge w:val="continue"/>
            <w:vAlign w:val="center"/>
          </w:tcPr>
          <w:p w14:paraId="0EE1E5FF">
            <w:pPr>
              <w:widowControl/>
              <w:jc w:val="center"/>
              <w:rPr>
                <w:rFonts w:ascii="Times New Roman" w:hAnsi="Times New Roman" w:eastAsia="黑体" w:cs="宋体"/>
                <w:kern w:val="0"/>
                <w:sz w:val="22"/>
              </w:rPr>
            </w:pPr>
          </w:p>
        </w:tc>
        <w:tc>
          <w:tcPr>
            <w:tcW w:w="1475" w:type="dxa"/>
            <w:vMerge w:val="continue"/>
            <w:vAlign w:val="center"/>
          </w:tcPr>
          <w:p w14:paraId="0BD363BF">
            <w:pPr>
              <w:widowControl/>
              <w:jc w:val="center"/>
              <w:rPr>
                <w:rFonts w:ascii="Times New Roman" w:hAnsi="Times New Roman" w:eastAsia="黑体" w:cs="宋体"/>
                <w:kern w:val="0"/>
                <w:sz w:val="22"/>
              </w:rPr>
            </w:pPr>
          </w:p>
        </w:tc>
        <w:tc>
          <w:tcPr>
            <w:tcW w:w="1840" w:type="dxa"/>
            <w:vMerge w:val="continue"/>
            <w:vAlign w:val="center"/>
          </w:tcPr>
          <w:p w14:paraId="0384AA94">
            <w:pPr>
              <w:widowControl/>
              <w:jc w:val="center"/>
              <w:rPr>
                <w:rFonts w:ascii="Times New Roman" w:hAnsi="Times New Roman" w:eastAsia="黑体" w:cs="宋体"/>
                <w:kern w:val="0"/>
                <w:sz w:val="22"/>
              </w:rPr>
            </w:pPr>
          </w:p>
        </w:tc>
        <w:tc>
          <w:tcPr>
            <w:tcW w:w="573" w:type="dxa"/>
            <w:vAlign w:val="center"/>
          </w:tcPr>
          <w:p w14:paraId="17C4867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18572620">
            <w:pPr>
              <w:widowControl/>
              <w:spacing w:line="240" w:lineRule="exact"/>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57DA4DC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7" w:type="dxa"/>
            <w:vAlign w:val="center"/>
          </w:tcPr>
          <w:p w14:paraId="51BB80F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2" w:type="dxa"/>
            <w:vAlign w:val="center"/>
          </w:tcPr>
          <w:p w14:paraId="475188CD">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2AF86623">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3DDE72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660209E8">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32" w:type="dxa"/>
            <w:vMerge w:val="restart"/>
            <w:vAlign w:val="center"/>
          </w:tcPr>
          <w:p w14:paraId="3D15CEED">
            <w:pPr>
              <w:jc w:val="center"/>
              <w:rPr>
                <w:rFonts w:ascii="Times New Roman" w:hAnsi="Times New Roman" w:eastAsia="仿宋_GB2312" w:cs="宋体"/>
                <w:sz w:val="18"/>
                <w:szCs w:val="18"/>
              </w:rPr>
            </w:pPr>
            <w:r>
              <w:rPr>
                <w:rFonts w:hint="eastAsia" w:ascii="Times New Roman" w:hAnsi="Times New Roman" w:eastAsia="仿宋_GB2312"/>
                <w:sz w:val="18"/>
                <w:szCs w:val="18"/>
              </w:rPr>
              <w:t>法治宣传教育</w:t>
            </w:r>
          </w:p>
        </w:tc>
        <w:tc>
          <w:tcPr>
            <w:tcW w:w="1109" w:type="dxa"/>
            <w:vAlign w:val="center"/>
          </w:tcPr>
          <w:p w14:paraId="5835DF5B">
            <w:pPr>
              <w:jc w:val="center"/>
              <w:rPr>
                <w:rFonts w:ascii="Times New Roman" w:hAnsi="Times New Roman" w:eastAsia="仿宋_GB2312" w:cs="宋体"/>
                <w:sz w:val="18"/>
                <w:szCs w:val="18"/>
              </w:rPr>
            </w:pPr>
            <w:r>
              <w:rPr>
                <w:rFonts w:hint="eastAsia" w:ascii="Times New Roman" w:hAnsi="Times New Roman" w:eastAsia="仿宋_GB2312"/>
                <w:sz w:val="18"/>
                <w:szCs w:val="18"/>
              </w:rPr>
              <w:t>法律知识普及服务</w:t>
            </w:r>
          </w:p>
        </w:tc>
        <w:tc>
          <w:tcPr>
            <w:tcW w:w="1939" w:type="dxa"/>
            <w:vAlign w:val="center"/>
          </w:tcPr>
          <w:p w14:paraId="37B9B14D">
            <w:pPr>
              <w:jc w:val="left"/>
              <w:rPr>
                <w:rFonts w:ascii="Times New Roman" w:hAnsi="Times New Roman" w:eastAsia="仿宋_GB2312" w:cs="宋体"/>
                <w:sz w:val="18"/>
                <w:szCs w:val="18"/>
              </w:rPr>
            </w:pPr>
            <w:r>
              <w:rPr>
                <w:rFonts w:hint="eastAsia" w:ascii="Times New Roman" w:hAnsi="Times New Roman" w:eastAsia="仿宋_GB2312"/>
                <w:sz w:val="18"/>
                <w:szCs w:val="18"/>
              </w:rPr>
              <w:t>法律法规资讯；普法动态资讯</w:t>
            </w:r>
          </w:p>
        </w:tc>
        <w:tc>
          <w:tcPr>
            <w:tcW w:w="2520" w:type="dxa"/>
            <w:vAlign w:val="center"/>
          </w:tcPr>
          <w:p w14:paraId="0BFB58DB">
            <w:pPr>
              <w:rPr>
                <w:rFonts w:ascii="Times New Roman" w:hAnsi="Times New Roman" w:eastAsia="仿宋_GB2312" w:cs="宋体"/>
                <w:sz w:val="18"/>
                <w:szCs w:val="18"/>
              </w:rPr>
            </w:pPr>
            <w:r>
              <w:rPr>
                <w:rFonts w:hint="eastAsia" w:ascii="Times New Roman" w:hAnsi="Times New Roman" w:eastAsia="仿宋_GB2312" w:cs="宋体"/>
                <w:sz w:val="18"/>
                <w:szCs w:val="18"/>
              </w:rPr>
              <w:t>《中共中央、国务院转发</w:t>
            </w:r>
            <w:r>
              <w:rPr>
                <w:rFonts w:ascii="Times New Roman" w:hAnsi="Times New Roman" w:eastAsia="仿宋_GB2312" w:cs="宋体"/>
                <w:sz w:val="18"/>
                <w:szCs w:val="18"/>
              </w:rPr>
              <w:t>&lt;</w:t>
            </w:r>
            <w:r>
              <w:rPr>
                <w:rFonts w:hint="eastAsia" w:ascii="Times New Roman" w:hAnsi="Times New Roman" w:eastAsia="仿宋_GB2312" w:cs="宋体"/>
                <w:sz w:val="18"/>
                <w:szCs w:val="18"/>
              </w:rPr>
              <w:t>中央宣传部、司法部关于开展法治宣传教育的第八个五年规划（</w:t>
            </w:r>
            <w:r>
              <w:rPr>
                <w:rFonts w:ascii="Times New Roman" w:hAnsi="Times New Roman" w:eastAsia="仿宋_GB2312" w:cs="宋体"/>
                <w:sz w:val="18"/>
                <w:szCs w:val="18"/>
              </w:rPr>
              <w:t>2021</w:t>
            </w:r>
            <w:r>
              <w:rPr>
                <w:rFonts w:hint="eastAsia" w:ascii="Times New Roman" w:hAnsi="Times New Roman" w:eastAsia="仿宋_GB2312" w:cs="宋体"/>
                <w:sz w:val="18"/>
                <w:szCs w:val="18"/>
              </w:rPr>
              <w:t>－</w:t>
            </w:r>
            <w:r>
              <w:rPr>
                <w:rFonts w:ascii="Times New Roman" w:hAnsi="Times New Roman" w:eastAsia="仿宋_GB2312" w:cs="宋体"/>
                <w:sz w:val="18"/>
                <w:szCs w:val="18"/>
              </w:rPr>
              <w:t>2025</w:t>
            </w:r>
            <w:r>
              <w:rPr>
                <w:rFonts w:hint="eastAsia" w:ascii="Times New Roman" w:hAnsi="Times New Roman" w:eastAsia="仿宋_GB2312" w:cs="宋体"/>
                <w:sz w:val="18"/>
                <w:szCs w:val="18"/>
              </w:rPr>
              <w:t>年）</w:t>
            </w:r>
            <w:r>
              <w:rPr>
                <w:rFonts w:ascii="Times New Roman" w:hAnsi="Times New Roman" w:eastAsia="仿宋_GB2312" w:cs="宋体"/>
                <w:sz w:val="18"/>
                <w:szCs w:val="18"/>
              </w:rPr>
              <w:t>&gt;</w:t>
            </w:r>
            <w:r>
              <w:rPr>
                <w:rFonts w:hint="eastAsia" w:ascii="Times New Roman" w:hAnsi="Times New Roman" w:eastAsia="仿宋_GB2312" w:cs="宋体"/>
                <w:sz w:val="18"/>
                <w:szCs w:val="18"/>
              </w:rPr>
              <w:t>》《湖南省“八五”普法规划》</w:t>
            </w:r>
          </w:p>
        </w:tc>
        <w:tc>
          <w:tcPr>
            <w:tcW w:w="1620" w:type="dxa"/>
            <w:vAlign w:val="center"/>
          </w:tcPr>
          <w:p w14:paraId="505D1919">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5A6A6DAE">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550939D0">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14:paraId="26AD7EF2">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440A10BC">
            <w:pPr>
              <w:jc w:val="center"/>
              <w:rPr>
                <w:rFonts w:ascii="Times New Roman" w:hAnsi="Times New Roman" w:eastAsia="仿宋_GB2312" w:cs="宋体"/>
                <w:sz w:val="18"/>
                <w:szCs w:val="18"/>
              </w:rPr>
            </w:pPr>
          </w:p>
        </w:tc>
        <w:tc>
          <w:tcPr>
            <w:tcW w:w="505" w:type="dxa"/>
            <w:vAlign w:val="center"/>
          </w:tcPr>
          <w:p w14:paraId="2B409A9B">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vAlign w:val="center"/>
          </w:tcPr>
          <w:p w14:paraId="0F66FE11">
            <w:pPr>
              <w:jc w:val="center"/>
              <w:rPr>
                <w:rFonts w:ascii="Times New Roman" w:hAnsi="Times New Roman" w:eastAsia="仿宋_GB2312" w:cs="宋体"/>
                <w:sz w:val="18"/>
                <w:szCs w:val="18"/>
              </w:rPr>
            </w:pPr>
          </w:p>
        </w:tc>
        <w:tc>
          <w:tcPr>
            <w:tcW w:w="662" w:type="dxa"/>
            <w:vAlign w:val="center"/>
          </w:tcPr>
          <w:p w14:paraId="5099BE69">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14:paraId="0AE309B3">
            <w:pPr>
              <w:jc w:val="center"/>
              <w:rPr>
                <w:rFonts w:ascii="Times New Roman" w:hAnsi="Times New Roman" w:eastAsia="仿宋_GB2312" w:cs="宋体"/>
                <w:sz w:val="18"/>
                <w:szCs w:val="18"/>
              </w:rPr>
            </w:pPr>
          </w:p>
        </w:tc>
      </w:tr>
      <w:tr w14:paraId="23B00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vAlign w:val="center"/>
          </w:tcPr>
          <w:p w14:paraId="455D2441">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32" w:type="dxa"/>
            <w:vMerge w:val="continue"/>
            <w:vAlign w:val="center"/>
          </w:tcPr>
          <w:p w14:paraId="63B58E27">
            <w:pPr>
              <w:jc w:val="center"/>
              <w:rPr>
                <w:rFonts w:ascii="Times New Roman" w:hAnsi="Times New Roman" w:eastAsia="仿宋_GB2312" w:cs="宋体"/>
                <w:sz w:val="18"/>
                <w:szCs w:val="18"/>
              </w:rPr>
            </w:pPr>
          </w:p>
        </w:tc>
        <w:tc>
          <w:tcPr>
            <w:tcW w:w="1109" w:type="dxa"/>
            <w:vAlign w:val="center"/>
          </w:tcPr>
          <w:p w14:paraId="29B8C624">
            <w:pPr>
              <w:jc w:val="center"/>
              <w:rPr>
                <w:rFonts w:ascii="Times New Roman" w:hAnsi="Times New Roman" w:eastAsia="仿宋_GB2312" w:cs="宋体"/>
                <w:sz w:val="18"/>
                <w:szCs w:val="18"/>
              </w:rPr>
            </w:pPr>
            <w:r>
              <w:rPr>
                <w:rFonts w:hint="eastAsia" w:ascii="Times New Roman" w:hAnsi="Times New Roman" w:eastAsia="仿宋_GB2312"/>
                <w:sz w:val="18"/>
                <w:szCs w:val="18"/>
              </w:rPr>
              <w:t>推广法治文化服务</w:t>
            </w:r>
          </w:p>
        </w:tc>
        <w:tc>
          <w:tcPr>
            <w:tcW w:w="1939" w:type="dxa"/>
            <w:vAlign w:val="center"/>
          </w:tcPr>
          <w:p w14:paraId="350870F5">
            <w:pPr>
              <w:rPr>
                <w:rFonts w:ascii="Times New Roman" w:hAnsi="Times New Roman" w:eastAsia="仿宋_GB2312" w:cs="宋体"/>
                <w:sz w:val="18"/>
                <w:szCs w:val="18"/>
              </w:rPr>
            </w:pPr>
            <w:r>
              <w:rPr>
                <w:rFonts w:hint="eastAsia" w:ascii="Times New Roman" w:hAnsi="Times New Roman" w:eastAsia="仿宋_GB2312"/>
                <w:sz w:val="18"/>
                <w:szCs w:val="18"/>
              </w:rPr>
              <w:t>辖区内法治文化阵地信息；法治文化作品、产品</w:t>
            </w:r>
          </w:p>
        </w:tc>
        <w:tc>
          <w:tcPr>
            <w:tcW w:w="2520" w:type="dxa"/>
            <w:vAlign w:val="center"/>
          </w:tcPr>
          <w:p w14:paraId="44EB576B">
            <w:pPr>
              <w:rPr>
                <w:rFonts w:ascii="Times New Roman" w:hAnsi="Times New Roman" w:eastAsia="仿宋_GB2312" w:cs="宋体"/>
                <w:sz w:val="18"/>
                <w:szCs w:val="18"/>
              </w:rPr>
            </w:pPr>
            <w:r>
              <w:rPr>
                <w:rFonts w:hint="eastAsia" w:ascii="Times New Roman" w:hAnsi="Times New Roman" w:eastAsia="仿宋_GB2312" w:cs="宋体"/>
                <w:sz w:val="18"/>
                <w:szCs w:val="18"/>
              </w:rPr>
              <w:t>《中共中央、国务院转发</w:t>
            </w:r>
            <w:r>
              <w:rPr>
                <w:rFonts w:ascii="Times New Roman" w:hAnsi="Times New Roman" w:eastAsia="仿宋_GB2312" w:cs="宋体"/>
                <w:sz w:val="18"/>
                <w:szCs w:val="18"/>
              </w:rPr>
              <w:t>&lt;</w:t>
            </w:r>
            <w:r>
              <w:rPr>
                <w:rFonts w:hint="eastAsia" w:ascii="Times New Roman" w:hAnsi="Times New Roman" w:eastAsia="仿宋_GB2312" w:cs="宋体"/>
                <w:sz w:val="18"/>
                <w:szCs w:val="18"/>
              </w:rPr>
              <w:t>中央宣传部、司法部关于开展法治宣传教育的第八个五年规划（</w:t>
            </w:r>
            <w:r>
              <w:rPr>
                <w:rFonts w:ascii="Times New Roman" w:hAnsi="Times New Roman" w:eastAsia="仿宋_GB2312" w:cs="宋体"/>
                <w:sz w:val="18"/>
                <w:szCs w:val="18"/>
              </w:rPr>
              <w:t>2021</w:t>
            </w:r>
            <w:r>
              <w:rPr>
                <w:rFonts w:hint="eastAsia" w:ascii="Times New Roman" w:hAnsi="Times New Roman" w:eastAsia="仿宋_GB2312" w:cs="宋体"/>
                <w:sz w:val="18"/>
                <w:szCs w:val="18"/>
              </w:rPr>
              <w:t>－</w:t>
            </w:r>
            <w:r>
              <w:rPr>
                <w:rFonts w:ascii="Times New Roman" w:hAnsi="Times New Roman" w:eastAsia="仿宋_GB2312" w:cs="宋体"/>
                <w:sz w:val="18"/>
                <w:szCs w:val="18"/>
              </w:rPr>
              <w:t>2025</w:t>
            </w:r>
            <w:r>
              <w:rPr>
                <w:rFonts w:hint="eastAsia" w:ascii="Times New Roman" w:hAnsi="Times New Roman" w:eastAsia="仿宋_GB2312" w:cs="宋体"/>
                <w:sz w:val="18"/>
                <w:szCs w:val="18"/>
              </w:rPr>
              <w:t>年）</w:t>
            </w:r>
            <w:r>
              <w:rPr>
                <w:rFonts w:ascii="Times New Roman" w:hAnsi="Times New Roman" w:eastAsia="仿宋_GB2312" w:cs="宋体"/>
                <w:sz w:val="18"/>
                <w:szCs w:val="18"/>
              </w:rPr>
              <w:t>&gt;</w:t>
            </w:r>
            <w:r>
              <w:rPr>
                <w:rFonts w:hint="eastAsia" w:ascii="Times New Roman" w:hAnsi="Times New Roman" w:eastAsia="仿宋_GB2312" w:cs="宋体"/>
                <w:sz w:val="18"/>
                <w:szCs w:val="18"/>
              </w:rPr>
              <w:t>》《湖南省“八五”普法规划》</w:t>
            </w:r>
          </w:p>
        </w:tc>
        <w:tc>
          <w:tcPr>
            <w:tcW w:w="1620" w:type="dxa"/>
            <w:vAlign w:val="center"/>
          </w:tcPr>
          <w:p w14:paraId="64EEE6DC">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22DECC2D">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341B2AB7">
            <w:pPr>
              <w:jc w:val="left"/>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14:paraId="0D1D1C5D">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55A4CCF7">
            <w:pPr>
              <w:jc w:val="center"/>
              <w:rPr>
                <w:rFonts w:ascii="Times New Roman" w:hAnsi="Times New Roman" w:eastAsia="仿宋_GB2312" w:cs="宋体"/>
                <w:sz w:val="18"/>
                <w:szCs w:val="18"/>
              </w:rPr>
            </w:pPr>
          </w:p>
        </w:tc>
        <w:tc>
          <w:tcPr>
            <w:tcW w:w="505" w:type="dxa"/>
            <w:vAlign w:val="center"/>
          </w:tcPr>
          <w:p w14:paraId="1B10130A">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vAlign w:val="center"/>
          </w:tcPr>
          <w:p w14:paraId="26B03BA6">
            <w:pPr>
              <w:jc w:val="center"/>
              <w:rPr>
                <w:rFonts w:ascii="Times New Roman" w:hAnsi="Times New Roman" w:eastAsia="仿宋_GB2312" w:cs="宋体"/>
                <w:sz w:val="18"/>
                <w:szCs w:val="18"/>
              </w:rPr>
            </w:pPr>
          </w:p>
        </w:tc>
        <w:tc>
          <w:tcPr>
            <w:tcW w:w="662" w:type="dxa"/>
            <w:vAlign w:val="center"/>
          </w:tcPr>
          <w:p w14:paraId="4DDC5478">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14:paraId="119D2888">
            <w:pPr>
              <w:jc w:val="center"/>
              <w:rPr>
                <w:rFonts w:ascii="Times New Roman" w:hAnsi="Times New Roman" w:eastAsia="仿宋_GB2312" w:cs="宋体"/>
                <w:sz w:val="18"/>
                <w:szCs w:val="18"/>
              </w:rPr>
            </w:pPr>
          </w:p>
        </w:tc>
      </w:tr>
      <w:tr w14:paraId="1E70F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35973882">
            <w:pPr>
              <w:jc w:val="center"/>
              <w:rPr>
                <w:rFonts w:ascii="Times New Roman" w:hAnsi="Times New Roman" w:eastAsia="仿宋_GB2312" w:cs="宋体"/>
                <w:sz w:val="18"/>
                <w:szCs w:val="18"/>
              </w:rPr>
            </w:pPr>
            <w:r>
              <w:rPr>
                <w:rFonts w:ascii="Times New Roman" w:hAnsi="Times New Roman" w:eastAsia="仿宋_GB2312"/>
                <w:sz w:val="18"/>
                <w:szCs w:val="18"/>
              </w:rPr>
              <w:t>3</w:t>
            </w:r>
          </w:p>
        </w:tc>
        <w:tc>
          <w:tcPr>
            <w:tcW w:w="732" w:type="dxa"/>
            <w:vMerge w:val="restart"/>
            <w:vAlign w:val="center"/>
          </w:tcPr>
          <w:p w14:paraId="3B7F211C">
            <w:pPr>
              <w:jc w:val="center"/>
              <w:rPr>
                <w:rFonts w:ascii="Times New Roman" w:hAnsi="Times New Roman" w:eastAsia="仿宋_GB2312"/>
                <w:sz w:val="18"/>
                <w:szCs w:val="18"/>
              </w:rPr>
            </w:pPr>
            <w:r>
              <w:rPr>
                <w:rFonts w:hint="eastAsia" w:ascii="Times New Roman" w:hAnsi="Times New Roman" w:eastAsia="仿宋_GB2312"/>
                <w:sz w:val="18"/>
                <w:szCs w:val="18"/>
              </w:rPr>
              <w:t>法律</w:t>
            </w:r>
          </w:p>
          <w:p w14:paraId="1946E0BF">
            <w:pPr>
              <w:jc w:val="center"/>
              <w:rPr>
                <w:rFonts w:ascii="Times New Roman" w:hAnsi="Times New Roman" w:eastAsia="仿宋_GB2312"/>
                <w:sz w:val="18"/>
                <w:szCs w:val="18"/>
              </w:rPr>
            </w:pPr>
            <w:r>
              <w:rPr>
                <w:rFonts w:hint="eastAsia" w:ascii="Times New Roman" w:hAnsi="Times New Roman" w:eastAsia="仿宋_GB2312"/>
                <w:sz w:val="18"/>
                <w:szCs w:val="18"/>
              </w:rPr>
              <w:t>查询</w:t>
            </w:r>
          </w:p>
          <w:p w14:paraId="69EF0ECE">
            <w:pPr>
              <w:jc w:val="center"/>
              <w:rPr>
                <w:rFonts w:ascii="Times New Roman" w:hAnsi="Times New Roman" w:eastAsia="仿宋_GB2312" w:cs="宋体"/>
                <w:sz w:val="18"/>
                <w:szCs w:val="18"/>
              </w:rPr>
            </w:pPr>
            <w:r>
              <w:rPr>
                <w:rFonts w:hint="eastAsia" w:ascii="Times New Roman" w:hAnsi="Times New Roman" w:eastAsia="仿宋_GB2312"/>
                <w:sz w:val="18"/>
                <w:szCs w:val="18"/>
              </w:rPr>
              <w:t>服务</w:t>
            </w:r>
          </w:p>
        </w:tc>
        <w:tc>
          <w:tcPr>
            <w:tcW w:w="1109" w:type="dxa"/>
            <w:vAlign w:val="center"/>
          </w:tcPr>
          <w:p w14:paraId="519D10FA">
            <w:pPr>
              <w:widowControl/>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法律服务机构、人员信息查询服务</w:t>
            </w:r>
          </w:p>
        </w:tc>
        <w:tc>
          <w:tcPr>
            <w:tcW w:w="1939" w:type="dxa"/>
            <w:vAlign w:val="center"/>
          </w:tcPr>
          <w:p w14:paraId="0F5AE485">
            <w:pPr>
              <w:tabs>
                <w:tab w:val="center" w:pos="4153"/>
                <w:tab w:val="right" w:pos="8306"/>
              </w:tabs>
              <w:snapToGrid w:val="0"/>
              <w:spacing w:line="360" w:lineRule="auto"/>
              <w:rPr>
                <w:rFonts w:ascii="Times New Roman" w:hAnsi="Times New Roman" w:eastAsia="仿宋_GB2312"/>
                <w:sz w:val="18"/>
                <w:szCs w:val="18"/>
              </w:rPr>
            </w:pPr>
            <w:r>
              <w:rPr>
                <w:rFonts w:hint="eastAsia" w:ascii="Times New Roman" w:hAnsi="Times New Roman" w:eastAsia="仿宋_GB2312"/>
                <w:sz w:val="18"/>
                <w:szCs w:val="18"/>
              </w:rPr>
              <w:t>辖区内的法律服务机构和人员有关基本信息、从业信息和信用信息等</w:t>
            </w:r>
          </w:p>
        </w:tc>
        <w:tc>
          <w:tcPr>
            <w:tcW w:w="2520" w:type="dxa"/>
            <w:vAlign w:val="center"/>
          </w:tcPr>
          <w:p w14:paraId="7351DA08">
            <w:pPr>
              <w:jc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p>
        </w:tc>
        <w:tc>
          <w:tcPr>
            <w:tcW w:w="1620" w:type="dxa"/>
            <w:vAlign w:val="center"/>
          </w:tcPr>
          <w:p w14:paraId="6CC601F8">
            <w:pPr>
              <w:rPr>
                <w:rFonts w:ascii="Times New Roman" w:hAnsi="Times New Roman" w:eastAsia="仿宋_GB2312"/>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534A3E99">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20938483">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14:paraId="1860C29A">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00C1E783">
            <w:pPr>
              <w:jc w:val="center"/>
              <w:rPr>
                <w:rFonts w:ascii="Times New Roman" w:hAnsi="Times New Roman" w:eastAsia="仿宋_GB2312" w:cs="宋体"/>
                <w:sz w:val="18"/>
                <w:szCs w:val="18"/>
              </w:rPr>
            </w:pPr>
          </w:p>
        </w:tc>
        <w:tc>
          <w:tcPr>
            <w:tcW w:w="505" w:type="dxa"/>
            <w:vAlign w:val="center"/>
          </w:tcPr>
          <w:p w14:paraId="1514797C">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vAlign w:val="center"/>
          </w:tcPr>
          <w:p w14:paraId="242253B2">
            <w:pPr>
              <w:jc w:val="center"/>
              <w:rPr>
                <w:rFonts w:ascii="Times New Roman" w:hAnsi="Times New Roman" w:eastAsia="仿宋_GB2312" w:cs="宋体"/>
                <w:sz w:val="18"/>
                <w:szCs w:val="18"/>
              </w:rPr>
            </w:pPr>
          </w:p>
        </w:tc>
        <w:tc>
          <w:tcPr>
            <w:tcW w:w="662" w:type="dxa"/>
            <w:vAlign w:val="center"/>
          </w:tcPr>
          <w:p w14:paraId="4A0F5A6E">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14:paraId="25D4B042">
            <w:pPr>
              <w:jc w:val="center"/>
              <w:rPr>
                <w:rFonts w:ascii="Times New Roman" w:hAnsi="Times New Roman" w:eastAsia="仿宋_GB2312"/>
                <w:sz w:val="18"/>
                <w:szCs w:val="18"/>
              </w:rPr>
            </w:pPr>
          </w:p>
        </w:tc>
      </w:tr>
      <w:tr w14:paraId="1E55B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75816C78">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32" w:type="dxa"/>
            <w:vMerge w:val="continue"/>
            <w:vAlign w:val="center"/>
          </w:tcPr>
          <w:p w14:paraId="3B48DE5D">
            <w:pPr>
              <w:jc w:val="center"/>
              <w:rPr>
                <w:rFonts w:ascii="Times New Roman" w:hAnsi="Times New Roman" w:eastAsia="仿宋_GB2312" w:cs="宋体"/>
                <w:sz w:val="18"/>
                <w:szCs w:val="18"/>
              </w:rPr>
            </w:pPr>
          </w:p>
        </w:tc>
        <w:tc>
          <w:tcPr>
            <w:tcW w:w="1109" w:type="dxa"/>
            <w:vAlign w:val="center"/>
          </w:tcPr>
          <w:p w14:paraId="6B6BDE69">
            <w:pPr>
              <w:jc w:val="center"/>
              <w:rPr>
                <w:rFonts w:ascii="Times New Roman" w:hAnsi="Times New Roman" w:eastAsia="仿宋_GB2312"/>
                <w:sz w:val="18"/>
                <w:szCs w:val="18"/>
              </w:rPr>
            </w:pPr>
            <w:r>
              <w:rPr>
                <w:rFonts w:hint="eastAsia" w:ascii="Times New Roman" w:hAnsi="Times New Roman" w:eastAsia="仿宋_GB2312"/>
                <w:sz w:val="18"/>
                <w:szCs w:val="18"/>
              </w:rPr>
              <w:t>法律法规和案例检索服务</w:t>
            </w:r>
          </w:p>
        </w:tc>
        <w:tc>
          <w:tcPr>
            <w:tcW w:w="1939" w:type="dxa"/>
            <w:vAlign w:val="center"/>
          </w:tcPr>
          <w:p w14:paraId="03F203B6">
            <w:pPr>
              <w:rPr>
                <w:rFonts w:ascii="Times New Roman" w:hAnsi="Times New Roman" w:eastAsia="仿宋_GB2312" w:cs="宋体"/>
                <w:sz w:val="18"/>
                <w:szCs w:val="18"/>
              </w:rPr>
            </w:pPr>
            <w:r>
              <w:rPr>
                <w:rFonts w:hint="eastAsia" w:ascii="Times New Roman" w:hAnsi="Times New Roman" w:eastAsia="仿宋_GB2312" w:cs="宋体"/>
                <w:sz w:val="18"/>
                <w:szCs w:val="18"/>
              </w:rPr>
              <w:t>法律法规库网址或链接；典型案例库网址或链接</w:t>
            </w:r>
          </w:p>
        </w:tc>
        <w:tc>
          <w:tcPr>
            <w:tcW w:w="2520" w:type="dxa"/>
            <w:vAlign w:val="center"/>
          </w:tcPr>
          <w:p w14:paraId="4E85E8CC">
            <w:pPr>
              <w:rPr>
                <w:rFonts w:ascii="Times New Roman" w:hAnsi="Times New Roman" w:eastAsia="仿宋_GB2312" w:cs="宋体"/>
                <w:sz w:val="18"/>
                <w:szCs w:val="18"/>
              </w:rPr>
            </w:pPr>
            <w:r>
              <w:rPr>
                <w:rFonts w:hint="eastAsia" w:ascii="Times New Roman" w:hAnsi="Times New Roman" w:eastAsia="仿宋_GB2312" w:cs="宋体"/>
                <w:sz w:val="18"/>
                <w:szCs w:val="18"/>
              </w:rPr>
              <w:t>《中共中央、国务院转发</w:t>
            </w:r>
            <w:r>
              <w:rPr>
                <w:rFonts w:ascii="Times New Roman" w:hAnsi="Times New Roman" w:eastAsia="仿宋_GB2312" w:cs="宋体"/>
                <w:sz w:val="18"/>
                <w:szCs w:val="18"/>
              </w:rPr>
              <w:t>&lt;</w:t>
            </w:r>
            <w:r>
              <w:rPr>
                <w:rFonts w:hint="eastAsia" w:ascii="Times New Roman" w:hAnsi="Times New Roman" w:eastAsia="仿宋_GB2312" w:cs="宋体"/>
                <w:sz w:val="18"/>
                <w:szCs w:val="18"/>
              </w:rPr>
              <w:t>中央宣传部、司法部关于开展法治宣传教育的第八个五年规划（</w:t>
            </w:r>
            <w:r>
              <w:rPr>
                <w:rFonts w:ascii="Times New Roman" w:hAnsi="Times New Roman" w:eastAsia="仿宋_GB2312" w:cs="宋体"/>
                <w:sz w:val="18"/>
                <w:szCs w:val="18"/>
              </w:rPr>
              <w:t>2021</w:t>
            </w:r>
            <w:r>
              <w:rPr>
                <w:rFonts w:hint="eastAsia" w:ascii="Times New Roman" w:hAnsi="Times New Roman" w:eastAsia="仿宋_GB2312" w:cs="宋体"/>
                <w:sz w:val="18"/>
                <w:szCs w:val="18"/>
              </w:rPr>
              <w:t>－</w:t>
            </w:r>
            <w:r>
              <w:rPr>
                <w:rFonts w:ascii="Times New Roman" w:hAnsi="Times New Roman" w:eastAsia="仿宋_GB2312" w:cs="宋体"/>
                <w:sz w:val="18"/>
                <w:szCs w:val="18"/>
              </w:rPr>
              <w:t>2025</w:t>
            </w:r>
            <w:r>
              <w:rPr>
                <w:rFonts w:hint="eastAsia" w:ascii="Times New Roman" w:hAnsi="Times New Roman" w:eastAsia="仿宋_GB2312" w:cs="宋体"/>
                <w:sz w:val="18"/>
                <w:szCs w:val="18"/>
              </w:rPr>
              <w:t>年）</w:t>
            </w:r>
            <w:r>
              <w:rPr>
                <w:rFonts w:ascii="Times New Roman" w:hAnsi="Times New Roman" w:eastAsia="仿宋_GB2312" w:cs="宋体"/>
                <w:sz w:val="18"/>
                <w:szCs w:val="18"/>
              </w:rPr>
              <w:t>&gt;</w:t>
            </w:r>
            <w:r>
              <w:rPr>
                <w:rFonts w:hint="eastAsia" w:ascii="Times New Roman" w:hAnsi="Times New Roman" w:eastAsia="仿宋_GB2312" w:cs="宋体"/>
                <w:sz w:val="18"/>
                <w:szCs w:val="18"/>
              </w:rPr>
              <w:t>》《湖南省“八五”普法规划》</w:t>
            </w:r>
          </w:p>
        </w:tc>
        <w:tc>
          <w:tcPr>
            <w:tcW w:w="1620" w:type="dxa"/>
            <w:vAlign w:val="center"/>
          </w:tcPr>
          <w:p w14:paraId="7049C04C">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3ED2AAC2">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4082B404">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34EE4C23">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14:paraId="5BFA13F6">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662E87F8">
            <w:pPr>
              <w:jc w:val="center"/>
              <w:rPr>
                <w:rFonts w:ascii="Times New Roman" w:hAnsi="Times New Roman" w:eastAsia="仿宋_GB2312" w:cs="宋体"/>
                <w:sz w:val="18"/>
                <w:szCs w:val="18"/>
              </w:rPr>
            </w:pPr>
          </w:p>
        </w:tc>
        <w:tc>
          <w:tcPr>
            <w:tcW w:w="505" w:type="dxa"/>
            <w:vAlign w:val="center"/>
          </w:tcPr>
          <w:p w14:paraId="67D919E0">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vAlign w:val="center"/>
          </w:tcPr>
          <w:p w14:paraId="20035598">
            <w:pPr>
              <w:jc w:val="center"/>
              <w:rPr>
                <w:rFonts w:ascii="Times New Roman" w:hAnsi="Times New Roman" w:eastAsia="仿宋_GB2312" w:cs="宋体"/>
                <w:sz w:val="18"/>
                <w:szCs w:val="18"/>
              </w:rPr>
            </w:pPr>
          </w:p>
        </w:tc>
        <w:tc>
          <w:tcPr>
            <w:tcW w:w="662" w:type="dxa"/>
            <w:vAlign w:val="center"/>
          </w:tcPr>
          <w:p w14:paraId="6736DDFB">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14:paraId="2708C894">
            <w:pPr>
              <w:jc w:val="center"/>
              <w:rPr>
                <w:rFonts w:ascii="Times New Roman" w:hAnsi="Times New Roman" w:eastAsia="仿宋_GB2312"/>
                <w:sz w:val="18"/>
                <w:szCs w:val="18"/>
              </w:rPr>
            </w:pPr>
          </w:p>
        </w:tc>
      </w:tr>
      <w:tr w14:paraId="40223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70789319">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32" w:type="dxa"/>
            <w:vAlign w:val="center"/>
          </w:tcPr>
          <w:p w14:paraId="00A69D96">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法律咨询服务</w:t>
            </w:r>
          </w:p>
        </w:tc>
        <w:tc>
          <w:tcPr>
            <w:tcW w:w="1109" w:type="dxa"/>
            <w:vAlign w:val="center"/>
          </w:tcPr>
          <w:p w14:paraId="088BF6A9">
            <w:pPr>
              <w:jc w:val="center"/>
              <w:rPr>
                <w:rFonts w:ascii="Times New Roman" w:hAnsi="Times New Roman" w:eastAsia="仿宋_GB2312"/>
                <w:sz w:val="18"/>
                <w:szCs w:val="18"/>
              </w:rPr>
            </w:pPr>
            <w:r>
              <w:rPr>
                <w:rFonts w:hint="eastAsia" w:ascii="Times New Roman" w:hAnsi="Times New Roman" w:eastAsia="仿宋_GB2312"/>
                <w:sz w:val="18"/>
                <w:szCs w:val="18"/>
              </w:rPr>
              <w:t>公共法律服务实体平台、热线平台、网络平台咨询服务</w:t>
            </w:r>
          </w:p>
        </w:tc>
        <w:tc>
          <w:tcPr>
            <w:tcW w:w="1939" w:type="dxa"/>
            <w:vAlign w:val="center"/>
          </w:tcPr>
          <w:p w14:paraId="72962AE2">
            <w:pPr>
              <w:rPr>
                <w:rFonts w:ascii="Times New Roman" w:hAnsi="Times New Roman" w:eastAsia="仿宋_GB2312" w:cs="宋体"/>
                <w:sz w:val="18"/>
                <w:szCs w:val="18"/>
              </w:rPr>
            </w:pPr>
            <w:r>
              <w:rPr>
                <w:rFonts w:hint="eastAsia" w:ascii="Times New Roman" w:hAnsi="Times New Roman" w:eastAsia="仿宋_GB2312" w:cs="宋体"/>
                <w:sz w:val="18"/>
                <w:szCs w:val="18"/>
              </w:rPr>
              <w:t>公共法律服务实体、热线、网络平台法律咨询服务指南</w:t>
            </w:r>
          </w:p>
        </w:tc>
        <w:tc>
          <w:tcPr>
            <w:tcW w:w="2520" w:type="dxa"/>
            <w:vAlign w:val="center"/>
          </w:tcPr>
          <w:p w14:paraId="0B46A322">
            <w:pPr>
              <w:rPr>
                <w:rFonts w:ascii="Times New Roman" w:hAnsi="Times New Roman" w:eastAsia="仿宋_GB2312" w:cs="宋体"/>
                <w:sz w:val="18"/>
                <w:szCs w:val="18"/>
              </w:rPr>
            </w:pPr>
            <w:r>
              <w:rPr>
                <w:rFonts w:hint="eastAsia" w:ascii="Times New Roman" w:hAnsi="Times New Roman" w:eastAsia="仿宋_GB2312"/>
                <w:sz w:val="18"/>
                <w:szCs w:val="18"/>
              </w:rPr>
              <w:t>《中华人民共和国政府信息公开条例》</w:t>
            </w:r>
          </w:p>
        </w:tc>
        <w:tc>
          <w:tcPr>
            <w:tcW w:w="1620" w:type="dxa"/>
            <w:vAlign w:val="center"/>
          </w:tcPr>
          <w:p w14:paraId="5FFD7EB6">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2F29EB5B">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665CF48D">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14:paraId="782A69D8">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0E24FEEF">
            <w:pPr>
              <w:jc w:val="center"/>
              <w:rPr>
                <w:rFonts w:ascii="Times New Roman" w:hAnsi="Times New Roman" w:eastAsia="仿宋_GB2312" w:cs="宋体"/>
                <w:sz w:val="18"/>
                <w:szCs w:val="18"/>
              </w:rPr>
            </w:pPr>
          </w:p>
        </w:tc>
        <w:tc>
          <w:tcPr>
            <w:tcW w:w="505" w:type="dxa"/>
            <w:vAlign w:val="center"/>
          </w:tcPr>
          <w:p w14:paraId="7238E756">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vAlign w:val="center"/>
          </w:tcPr>
          <w:p w14:paraId="50152CE1">
            <w:pPr>
              <w:jc w:val="center"/>
              <w:rPr>
                <w:rFonts w:ascii="Times New Roman" w:hAnsi="Times New Roman" w:eastAsia="仿宋_GB2312" w:cs="宋体"/>
                <w:sz w:val="18"/>
                <w:szCs w:val="18"/>
              </w:rPr>
            </w:pPr>
          </w:p>
        </w:tc>
        <w:tc>
          <w:tcPr>
            <w:tcW w:w="662" w:type="dxa"/>
            <w:vAlign w:val="center"/>
          </w:tcPr>
          <w:p w14:paraId="03202DFF">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14:paraId="5D9C8813">
            <w:pPr>
              <w:jc w:val="center"/>
              <w:rPr>
                <w:rFonts w:ascii="Times New Roman" w:hAnsi="Times New Roman" w:eastAsia="仿宋_GB2312"/>
                <w:sz w:val="18"/>
                <w:szCs w:val="18"/>
              </w:rPr>
            </w:pPr>
          </w:p>
        </w:tc>
      </w:tr>
      <w:tr w14:paraId="6ED7F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5998AFD5">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732" w:type="dxa"/>
            <w:vAlign w:val="center"/>
          </w:tcPr>
          <w:p w14:paraId="298179F9">
            <w:pPr>
              <w:jc w:val="center"/>
              <w:rPr>
                <w:rFonts w:ascii="Times New Roman" w:hAnsi="Times New Roman" w:eastAsia="仿宋_GB2312"/>
                <w:sz w:val="18"/>
                <w:szCs w:val="18"/>
              </w:rPr>
            </w:pPr>
            <w:r>
              <w:rPr>
                <w:rFonts w:hint="eastAsia" w:ascii="Times New Roman" w:hAnsi="Times New Roman" w:eastAsia="仿宋_GB2312"/>
                <w:sz w:val="18"/>
                <w:szCs w:val="18"/>
              </w:rPr>
              <w:t>公共法律服务平台</w:t>
            </w:r>
          </w:p>
        </w:tc>
        <w:tc>
          <w:tcPr>
            <w:tcW w:w="1109" w:type="dxa"/>
            <w:vAlign w:val="center"/>
          </w:tcPr>
          <w:p w14:paraId="564ADEED">
            <w:pPr>
              <w:widowControl/>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公共法律服务实体、热线、网络平台信息</w:t>
            </w:r>
          </w:p>
        </w:tc>
        <w:tc>
          <w:tcPr>
            <w:tcW w:w="1939" w:type="dxa"/>
            <w:vAlign w:val="center"/>
          </w:tcPr>
          <w:p w14:paraId="07A84EEC">
            <w:pPr>
              <w:tabs>
                <w:tab w:val="center" w:pos="4153"/>
                <w:tab w:val="right" w:pos="8306"/>
              </w:tabs>
              <w:snapToGrid w:val="0"/>
              <w:spacing w:line="360" w:lineRule="auto"/>
              <w:rPr>
                <w:rFonts w:ascii="Times New Roman" w:hAnsi="Times New Roman" w:eastAsia="仿宋_GB2312"/>
                <w:sz w:val="18"/>
                <w:szCs w:val="18"/>
              </w:rPr>
            </w:pPr>
            <w:r>
              <w:rPr>
                <w:rFonts w:hint="eastAsia" w:ascii="Times New Roman" w:hAnsi="Times New Roman" w:eastAsia="仿宋_GB2312"/>
                <w:sz w:val="18"/>
                <w:szCs w:val="18"/>
              </w:rPr>
              <w:t>公共法律服务工作站具体地址；</w:t>
            </w:r>
            <w:r>
              <w:rPr>
                <w:rFonts w:ascii="Times New Roman" w:hAnsi="Times New Roman" w:eastAsia="仿宋_GB2312"/>
                <w:sz w:val="18"/>
                <w:szCs w:val="18"/>
              </w:rPr>
              <w:t>12348</w:t>
            </w:r>
            <w:r>
              <w:rPr>
                <w:rFonts w:hint="eastAsia" w:ascii="Times New Roman" w:hAnsi="Times New Roman" w:eastAsia="仿宋_GB2312"/>
                <w:sz w:val="18"/>
                <w:szCs w:val="18"/>
              </w:rPr>
              <w:t>公共法律服务热线号码；中国法律服务网和各省级法律服务网网址；三大平台提供的公共法律服务事项清单及服务指南</w:t>
            </w:r>
          </w:p>
        </w:tc>
        <w:tc>
          <w:tcPr>
            <w:tcW w:w="2520" w:type="dxa"/>
            <w:vAlign w:val="center"/>
          </w:tcPr>
          <w:p w14:paraId="0E857E40">
            <w:pPr>
              <w:jc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p>
        </w:tc>
        <w:tc>
          <w:tcPr>
            <w:tcW w:w="1620" w:type="dxa"/>
            <w:vAlign w:val="center"/>
          </w:tcPr>
          <w:p w14:paraId="26EFAE61">
            <w:pPr>
              <w:rPr>
                <w:rFonts w:ascii="Times New Roman" w:hAnsi="Times New Roman" w:eastAsia="仿宋_GB2312"/>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0185BCA8">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3C4AEC6F">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14:paraId="570684E3">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702F0C82">
            <w:pPr>
              <w:jc w:val="center"/>
              <w:rPr>
                <w:rFonts w:ascii="Times New Roman" w:hAnsi="Times New Roman" w:eastAsia="仿宋_GB2312" w:cs="宋体"/>
                <w:sz w:val="18"/>
                <w:szCs w:val="18"/>
              </w:rPr>
            </w:pPr>
          </w:p>
        </w:tc>
        <w:tc>
          <w:tcPr>
            <w:tcW w:w="505" w:type="dxa"/>
            <w:vAlign w:val="center"/>
          </w:tcPr>
          <w:p w14:paraId="4DC400EB">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vAlign w:val="center"/>
          </w:tcPr>
          <w:p w14:paraId="2C2F2F1E">
            <w:pPr>
              <w:jc w:val="center"/>
              <w:rPr>
                <w:rFonts w:ascii="Times New Roman" w:hAnsi="Times New Roman" w:eastAsia="仿宋_GB2312" w:cs="宋体"/>
                <w:sz w:val="18"/>
                <w:szCs w:val="18"/>
              </w:rPr>
            </w:pPr>
          </w:p>
        </w:tc>
        <w:tc>
          <w:tcPr>
            <w:tcW w:w="662" w:type="dxa"/>
            <w:vAlign w:val="center"/>
          </w:tcPr>
          <w:p w14:paraId="06ACACC7">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14:paraId="3C01B252">
            <w:pPr>
              <w:jc w:val="center"/>
              <w:rPr>
                <w:rFonts w:ascii="Times New Roman" w:hAnsi="Times New Roman" w:eastAsia="仿宋_GB2312"/>
                <w:sz w:val="18"/>
                <w:szCs w:val="18"/>
              </w:rPr>
            </w:pPr>
          </w:p>
        </w:tc>
      </w:tr>
    </w:tbl>
    <w:p w14:paraId="79BF05E2">
      <w:pPr>
        <w:pStyle w:val="2"/>
        <w:jc w:val="both"/>
        <w:rPr>
          <w:rFonts w:hint="eastAsia" w:ascii="Times New Roman" w:hAnsi="Times New Roman" w:eastAsia="方正小标宋_GBK"/>
          <w:sz w:val="30"/>
        </w:rPr>
      </w:pPr>
    </w:p>
    <w:p w14:paraId="6C49928C">
      <w:pPr>
        <w:rPr>
          <w:rFonts w:hint="eastAsia"/>
        </w:rPr>
      </w:pPr>
    </w:p>
    <w:p w14:paraId="6EAB328A">
      <w:pPr>
        <w:pStyle w:val="2"/>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五</w:t>
      </w:r>
      <w:r>
        <w:rPr>
          <w:rFonts w:hint="eastAsia" w:ascii="Times New Roman" w:hAnsi="Times New Roman" w:eastAsia="方正小标宋_GBK"/>
          <w:sz w:val="30"/>
        </w:rPr>
        <w:t>）就业领域基层政务公开标准目录</w:t>
      </w:r>
    </w:p>
    <w:tbl>
      <w:tblPr>
        <w:tblStyle w:val="6"/>
        <w:tblW w:w="15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4"/>
        <w:gridCol w:w="714"/>
        <w:gridCol w:w="671"/>
        <w:gridCol w:w="2340"/>
        <w:gridCol w:w="2520"/>
        <w:gridCol w:w="1620"/>
        <w:gridCol w:w="1475"/>
        <w:gridCol w:w="1840"/>
        <w:gridCol w:w="573"/>
        <w:gridCol w:w="627"/>
        <w:gridCol w:w="505"/>
        <w:gridCol w:w="592"/>
        <w:gridCol w:w="717"/>
        <w:gridCol w:w="691"/>
      </w:tblGrid>
      <w:tr w14:paraId="2B6D9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4" w:type="dxa"/>
            <w:vMerge w:val="restart"/>
            <w:vAlign w:val="center"/>
          </w:tcPr>
          <w:p w14:paraId="4F51CF8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85" w:type="dxa"/>
            <w:gridSpan w:val="2"/>
            <w:vAlign w:val="center"/>
          </w:tcPr>
          <w:p w14:paraId="0D5EFD8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14:paraId="6285CD7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0EE31FA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2F74EEE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13C67B8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43B6711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72209D4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97" w:type="dxa"/>
            <w:gridSpan w:val="2"/>
            <w:vAlign w:val="center"/>
          </w:tcPr>
          <w:p w14:paraId="381556D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8" w:type="dxa"/>
            <w:gridSpan w:val="2"/>
            <w:vAlign w:val="center"/>
          </w:tcPr>
          <w:p w14:paraId="1B55EDF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0BE5D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4" w:type="dxa"/>
            <w:vMerge w:val="continue"/>
            <w:vAlign w:val="center"/>
          </w:tcPr>
          <w:p w14:paraId="5CA8BF8C">
            <w:pPr>
              <w:widowControl/>
              <w:jc w:val="center"/>
              <w:rPr>
                <w:rFonts w:ascii="Times New Roman" w:hAnsi="Times New Roman" w:eastAsia="黑体" w:cs="宋体"/>
                <w:kern w:val="0"/>
                <w:sz w:val="22"/>
              </w:rPr>
            </w:pPr>
          </w:p>
        </w:tc>
        <w:tc>
          <w:tcPr>
            <w:tcW w:w="714" w:type="dxa"/>
            <w:vAlign w:val="center"/>
          </w:tcPr>
          <w:p w14:paraId="34E2517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1" w:type="dxa"/>
            <w:vAlign w:val="center"/>
          </w:tcPr>
          <w:p w14:paraId="46132FF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14:paraId="20A5B7C0">
            <w:pPr>
              <w:widowControl/>
              <w:jc w:val="center"/>
              <w:rPr>
                <w:rFonts w:ascii="Times New Roman" w:hAnsi="Times New Roman" w:eastAsia="黑体" w:cs="宋体"/>
                <w:kern w:val="0"/>
                <w:sz w:val="22"/>
              </w:rPr>
            </w:pPr>
          </w:p>
        </w:tc>
        <w:tc>
          <w:tcPr>
            <w:tcW w:w="2520" w:type="dxa"/>
            <w:vMerge w:val="continue"/>
            <w:vAlign w:val="center"/>
          </w:tcPr>
          <w:p w14:paraId="3E9F52D8">
            <w:pPr>
              <w:widowControl/>
              <w:jc w:val="center"/>
              <w:rPr>
                <w:rFonts w:ascii="Times New Roman" w:hAnsi="Times New Roman" w:eastAsia="黑体" w:cs="宋体"/>
                <w:kern w:val="0"/>
                <w:sz w:val="22"/>
              </w:rPr>
            </w:pPr>
          </w:p>
        </w:tc>
        <w:tc>
          <w:tcPr>
            <w:tcW w:w="1620" w:type="dxa"/>
            <w:vMerge w:val="continue"/>
            <w:vAlign w:val="center"/>
          </w:tcPr>
          <w:p w14:paraId="468053E7">
            <w:pPr>
              <w:widowControl/>
              <w:jc w:val="center"/>
              <w:rPr>
                <w:rFonts w:ascii="Times New Roman" w:hAnsi="Times New Roman" w:eastAsia="黑体" w:cs="宋体"/>
                <w:kern w:val="0"/>
                <w:sz w:val="22"/>
              </w:rPr>
            </w:pPr>
          </w:p>
        </w:tc>
        <w:tc>
          <w:tcPr>
            <w:tcW w:w="1475" w:type="dxa"/>
            <w:vMerge w:val="continue"/>
            <w:vAlign w:val="center"/>
          </w:tcPr>
          <w:p w14:paraId="20F1267C">
            <w:pPr>
              <w:widowControl/>
              <w:jc w:val="center"/>
              <w:rPr>
                <w:rFonts w:ascii="Times New Roman" w:hAnsi="Times New Roman" w:eastAsia="黑体" w:cs="宋体"/>
                <w:kern w:val="0"/>
                <w:sz w:val="22"/>
              </w:rPr>
            </w:pPr>
          </w:p>
        </w:tc>
        <w:tc>
          <w:tcPr>
            <w:tcW w:w="1840" w:type="dxa"/>
            <w:vMerge w:val="continue"/>
            <w:vAlign w:val="center"/>
          </w:tcPr>
          <w:p w14:paraId="44E3967F">
            <w:pPr>
              <w:widowControl/>
              <w:jc w:val="center"/>
              <w:rPr>
                <w:rFonts w:ascii="Times New Roman" w:hAnsi="Times New Roman" w:eastAsia="黑体" w:cs="宋体"/>
                <w:kern w:val="0"/>
                <w:sz w:val="22"/>
              </w:rPr>
            </w:pPr>
          </w:p>
        </w:tc>
        <w:tc>
          <w:tcPr>
            <w:tcW w:w="573" w:type="dxa"/>
            <w:vAlign w:val="center"/>
          </w:tcPr>
          <w:p w14:paraId="410AC1C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67307EC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128C5D7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2" w:type="dxa"/>
            <w:vAlign w:val="center"/>
          </w:tcPr>
          <w:p w14:paraId="66F1114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7" w:type="dxa"/>
            <w:vAlign w:val="center"/>
          </w:tcPr>
          <w:p w14:paraId="2DA720A9">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60FD5DE7">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40EF3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14:paraId="6DBB4C7D">
            <w:pPr>
              <w:jc w:val="center"/>
              <w:rPr>
                <w:rFonts w:ascii="Times New Roman" w:hAnsi="Times New Roman" w:eastAsia="仿宋_GB2312"/>
                <w:sz w:val="18"/>
                <w:szCs w:val="18"/>
              </w:rPr>
            </w:pPr>
            <w:r>
              <w:rPr>
                <w:rFonts w:ascii="Times New Roman" w:hAnsi="Times New Roman" w:eastAsia="仿宋_GB2312"/>
                <w:sz w:val="18"/>
                <w:szCs w:val="18"/>
              </w:rPr>
              <w:t>1</w:t>
            </w:r>
          </w:p>
        </w:tc>
        <w:tc>
          <w:tcPr>
            <w:tcW w:w="714" w:type="dxa"/>
            <w:vMerge w:val="restart"/>
            <w:vAlign w:val="center"/>
          </w:tcPr>
          <w:p w14:paraId="552C5A07">
            <w:pPr>
              <w:jc w:val="center"/>
              <w:rPr>
                <w:rFonts w:ascii="Times New Roman" w:hAnsi="Times New Roman" w:eastAsia="仿宋_GB2312"/>
                <w:sz w:val="18"/>
                <w:szCs w:val="18"/>
              </w:rPr>
            </w:pPr>
            <w:r>
              <w:rPr>
                <w:rFonts w:hint="eastAsia" w:ascii="Times New Roman" w:hAnsi="Times New Roman" w:eastAsia="仿宋_GB2312"/>
                <w:sz w:val="18"/>
                <w:szCs w:val="18"/>
              </w:rPr>
              <w:t>就业失业登记</w:t>
            </w:r>
          </w:p>
        </w:tc>
        <w:tc>
          <w:tcPr>
            <w:tcW w:w="671" w:type="dxa"/>
            <w:vAlign w:val="center"/>
          </w:tcPr>
          <w:p w14:paraId="49F52DE9">
            <w:pPr>
              <w:jc w:val="center"/>
              <w:rPr>
                <w:rFonts w:ascii="Times New Roman" w:hAnsi="Times New Roman" w:eastAsia="仿宋_GB2312"/>
                <w:sz w:val="18"/>
                <w:szCs w:val="18"/>
              </w:rPr>
            </w:pPr>
            <w:r>
              <w:rPr>
                <w:rFonts w:hint="eastAsia" w:ascii="Times New Roman" w:hAnsi="Times New Roman" w:eastAsia="仿宋_GB2312"/>
                <w:sz w:val="18"/>
                <w:szCs w:val="18"/>
              </w:rPr>
              <w:t>失业登记</w:t>
            </w:r>
          </w:p>
        </w:tc>
        <w:tc>
          <w:tcPr>
            <w:tcW w:w="2340" w:type="dxa"/>
            <w:vAlign w:val="center"/>
          </w:tcPr>
          <w:p w14:paraId="3AAF43C3">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14:paraId="46430921">
            <w:pP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《中华人民共和国政府信息公开条例》、《中华人民共和国就业促进法》、《人力资源市场暂行条例》</w:t>
            </w:r>
          </w:p>
        </w:tc>
        <w:tc>
          <w:tcPr>
            <w:tcW w:w="1620" w:type="dxa"/>
            <w:vAlign w:val="center"/>
          </w:tcPr>
          <w:p w14:paraId="18D1C720">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53764EB5">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6AB62430">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76E86E22">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14:paraId="6C9B907F">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14:paraId="31078D9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628C5451">
            <w:pPr>
              <w:jc w:val="center"/>
              <w:rPr>
                <w:rFonts w:ascii="Times New Roman" w:hAnsi="Times New Roman" w:eastAsia="仿宋"/>
                <w:sz w:val="30"/>
                <w:szCs w:val="30"/>
              </w:rPr>
            </w:pPr>
          </w:p>
        </w:tc>
        <w:tc>
          <w:tcPr>
            <w:tcW w:w="505" w:type="dxa"/>
            <w:vAlign w:val="center"/>
          </w:tcPr>
          <w:p w14:paraId="7930A97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14:paraId="3C9A17EC">
            <w:pPr>
              <w:jc w:val="center"/>
              <w:rPr>
                <w:rFonts w:ascii="Times New Roman" w:hAnsi="Times New Roman" w:eastAsia="仿宋"/>
                <w:sz w:val="30"/>
                <w:szCs w:val="30"/>
              </w:rPr>
            </w:pPr>
          </w:p>
        </w:tc>
        <w:tc>
          <w:tcPr>
            <w:tcW w:w="717" w:type="dxa"/>
            <w:vAlign w:val="center"/>
          </w:tcPr>
          <w:p w14:paraId="2457E4A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314BE9C4">
            <w:pPr>
              <w:jc w:val="center"/>
              <w:rPr>
                <w:rFonts w:ascii="Times New Roman" w:hAnsi="Times New Roman" w:eastAsia="仿宋"/>
                <w:sz w:val="30"/>
                <w:szCs w:val="30"/>
              </w:rPr>
            </w:pPr>
            <w:r>
              <w:rPr>
                <w:rFonts w:hint="eastAsia" w:ascii="Times New Roman" w:hAnsi="Times New Roman" w:eastAsia="仿宋"/>
                <w:sz w:val="30"/>
                <w:szCs w:val="30"/>
              </w:rPr>
              <w:t>√</w:t>
            </w:r>
          </w:p>
        </w:tc>
      </w:tr>
      <w:tr w14:paraId="31815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14:paraId="56437EA7">
            <w:pPr>
              <w:jc w:val="center"/>
              <w:rPr>
                <w:rFonts w:ascii="Times New Roman" w:hAnsi="Times New Roman" w:eastAsia="仿宋_GB2312"/>
                <w:sz w:val="18"/>
                <w:szCs w:val="18"/>
              </w:rPr>
            </w:pPr>
            <w:r>
              <w:rPr>
                <w:rFonts w:ascii="Times New Roman" w:hAnsi="Times New Roman" w:eastAsia="仿宋_GB2312"/>
                <w:sz w:val="18"/>
                <w:szCs w:val="18"/>
              </w:rPr>
              <w:t>2</w:t>
            </w:r>
          </w:p>
        </w:tc>
        <w:tc>
          <w:tcPr>
            <w:tcW w:w="714" w:type="dxa"/>
            <w:vMerge w:val="continue"/>
            <w:vAlign w:val="center"/>
          </w:tcPr>
          <w:p w14:paraId="3FC00297">
            <w:pPr>
              <w:jc w:val="center"/>
              <w:rPr>
                <w:rFonts w:ascii="Times New Roman" w:hAnsi="Times New Roman" w:eastAsia="仿宋_GB2312"/>
                <w:sz w:val="18"/>
                <w:szCs w:val="18"/>
              </w:rPr>
            </w:pPr>
          </w:p>
        </w:tc>
        <w:tc>
          <w:tcPr>
            <w:tcW w:w="671" w:type="dxa"/>
            <w:vAlign w:val="center"/>
          </w:tcPr>
          <w:p w14:paraId="2B4A25A0">
            <w:pPr>
              <w:jc w:val="center"/>
              <w:rPr>
                <w:rFonts w:ascii="Times New Roman" w:hAnsi="Times New Roman" w:eastAsia="仿宋_GB2312"/>
                <w:sz w:val="18"/>
                <w:szCs w:val="18"/>
              </w:rPr>
            </w:pPr>
            <w:r>
              <w:rPr>
                <w:rFonts w:hint="eastAsia" w:ascii="Times New Roman" w:hAnsi="Times New Roman" w:eastAsia="仿宋_GB2312"/>
                <w:sz w:val="18"/>
                <w:szCs w:val="18"/>
              </w:rPr>
              <w:t>就业登记</w:t>
            </w:r>
          </w:p>
        </w:tc>
        <w:tc>
          <w:tcPr>
            <w:tcW w:w="2340" w:type="dxa"/>
            <w:vAlign w:val="center"/>
          </w:tcPr>
          <w:p w14:paraId="33B4F6BB">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14:paraId="7F6CA139">
            <w:pP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《中华人民共和国政府信息公开条例》、《中华人民共和国就业促进法》、《人力资源市场暂行条例》</w:t>
            </w:r>
          </w:p>
        </w:tc>
        <w:tc>
          <w:tcPr>
            <w:tcW w:w="1620" w:type="dxa"/>
            <w:vAlign w:val="center"/>
          </w:tcPr>
          <w:p w14:paraId="4BF66D72">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443AB26A">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27871B7D">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42263BCC">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14:paraId="72117F89">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14:paraId="162CF27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5626B91F">
            <w:pPr>
              <w:jc w:val="center"/>
              <w:rPr>
                <w:rFonts w:ascii="Times New Roman" w:hAnsi="Times New Roman" w:eastAsia="仿宋"/>
                <w:sz w:val="30"/>
                <w:szCs w:val="30"/>
              </w:rPr>
            </w:pPr>
          </w:p>
        </w:tc>
        <w:tc>
          <w:tcPr>
            <w:tcW w:w="505" w:type="dxa"/>
            <w:vAlign w:val="center"/>
          </w:tcPr>
          <w:p w14:paraId="102B708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14:paraId="44F50816">
            <w:pPr>
              <w:jc w:val="center"/>
              <w:rPr>
                <w:rFonts w:ascii="Times New Roman" w:hAnsi="Times New Roman" w:eastAsia="仿宋"/>
                <w:sz w:val="30"/>
                <w:szCs w:val="30"/>
              </w:rPr>
            </w:pPr>
          </w:p>
        </w:tc>
        <w:tc>
          <w:tcPr>
            <w:tcW w:w="717" w:type="dxa"/>
            <w:vAlign w:val="center"/>
          </w:tcPr>
          <w:p w14:paraId="63DF5E9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0DA3750C">
            <w:pPr>
              <w:jc w:val="center"/>
              <w:rPr>
                <w:rFonts w:ascii="Times New Roman" w:hAnsi="Times New Roman" w:eastAsia="仿宋"/>
                <w:sz w:val="30"/>
                <w:szCs w:val="30"/>
              </w:rPr>
            </w:pPr>
            <w:r>
              <w:rPr>
                <w:rFonts w:hint="eastAsia" w:ascii="Times New Roman" w:hAnsi="Times New Roman" w:eastAsia="仿宋"/>
                <w:sz w:val="30"/>
                <w:szCs w:val="30"/>
              </w:rPr>
              <w:t>√</w:t>
            </w:r>
          </w:p>
        </w:tc>
      </w:tr>
      <w:tr w14:paraId="45DE2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14:paraId="255D9808">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714" w:type="dxa"/>
            <w:vAlign w:val="center"/>
          </w:tcPr>
          <w:p w14:paraId="076439DC">
            <w:pPr>
              <w:jc w:val="center"/>
              <w:rPr>
                <w:rFonts w:ascii="Times New Roman" w:hAnsi="Times New Roman" w:eastAsia="仿宋_GB2312"/>
                <w:sz w:val="18"/>
                <w:szCs w:val="18"/>
              </w:rPr>
            </w:pPr>
            <w:r>
              <w:rPr>
                <w:rFonts w:hint="eastAsia" w:ascii="Times New Roman" w:hAnsi="Times New Roman" w:eastAsia="仿宋_GB2312"/>
                <w:sz w:val="18"/>
                <w:szCs w:val="18"/>
              </w:rPr>
              <w:t>创业服务</w:t>
            </w:r>
          </w:p>
        </w:tc>
        <w:tc>
          <w:tcPr>
            <w:tcW w:w="671" w:type="dxa"/>
            <w:vAlign w:val="center"/>
          </w:tcPr>
          <w:p w14:paraId="3FBDB4AC">
            <w:pPr>
              <w:jc w:val="center"/>
              <w:rPr>
                <w:rFonts w:ascii="Times New Roman" w:hAnsi="Times New Roman" w:eastAsia="仿宋_GB2312"/>
                <w:sz w:val="18"/>
                <w:szCs w:val="18"/>
              </w:rPr>
            </w:pPr>
            <w:r>
              <w:rPr>
                <w:rFonts w:hint="eastAsia" w:ascii="Times New Roman" w:hAnsi="Times New Roman" w:eastAsia="仿宋_GB2312"/>
                <w:sz w:val="18"/>
                <w:szCs w:val="18"/>
              </w:rPr>
              <w:t>创业担保贷款申请</w:t>
            </w:r>
          </w:p>
        </w:tc>
        <w:tc>
          <w:tcPr>
            <w:tcW w:w="2340" w:type="dxa"/>
            <w:vAlign w:val="center"/>
          </w:tcPr>
          <w:p w14:paraId="52E74E9C">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14:paraId="403BAECA">
            <w:pP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《中华人民共和国政府信息公开条例》、《中华人民共和国就业促进法》、《人力资源市场暂行条例》</w:t>
            </w:r>
          </w:p>
        </w:tc>
        <w:tc>
          <w:tcPr>
            <w:tcW w:w="1620" w:type="dxa"/>
            <w:vAlign w:val="center"/>
          </w:tcPr>
          <w:p w14:paraId="112A7762">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2C3ECA3D">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1E76A782">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49573BF6">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14:paraId="35B55305">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14:paraId="63512BE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44175C15">
            <w:pPr>
              <w:jc w:val="center"/>
              <w:rPr>
                <w:rFonts w:ascii="Times New Roman" w:hAnsi="Times New Roman" w:eastAsia="仿宋"/>
                <w:sz w:val="30"/>
                <w:szCs w:val="30"/>
              </w:rPr>
            </w:pPr>
          </w:p>
        </w:tc>
        <w:tc>
          <w:tcPr>
            <w:tcW w:w="505" w:type="dxa"/>
            <w:vAlign w:val="center"/>
          </w:tcPr>
          <w:p w14:paraId="7751871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14:paraId="62513FDB">
            <w:pPr>
              <w:jc w:val="center"/>
              <w:rPr>
                <w:rFonts w:ascii="Times New Roman" w:hAnsi="Times New Roman" w:eastAsia="仿宋"/>
                <w:sz w:val="30"/>
                <w:szCs w:val="30"/>
              </w:rPr>
            </w:pPr>
          </w:p>
        </w:tc>
        <w:tc>
          <w:tcPr>
            <w:tcW w:w="717" w:type="dxa"/>
            <w:vAlign w:val="center"/>
          </w:tcPr>
          <w:p w14:paraId="0FE9A8B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529C8D00">
            <w:pPr>
              <w:jc w:val="center"/>
              <w:rPr>
                <w:rFonts w:ascii="Times New Roman" w:hAnsi="Times New Roman" w:eastAsia="仿宋"/>
                <w:sz w:val="30"/>
                <w:szCs w:val="30"/>
              </w:rPr>
            </w:pPr>
            <w:r>
              <w:rPr>
                <w:rFonts w:hint="eastAsia" w:ascii="Times New Roman" w:hAnsi="Times New Roman" w:eastAsia="仿宋"/>
                <w:sz w:val="30"/>
                <w:szCs w:val="30"/>
              </w:rPr>
              <w:t>√</w:t>
            </w:r>
          </w:p>
        </w:tc>
      </w:tr>
      <w:tr w14:paraId="4C3F5C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14:paraId="19D4C889">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14" w:type="dxa"/>
            <w:vMerge w:val="restart"/>
            <w:vAlign w:val="center"/>
          </w:tcPr>
          <w:p w14:paraId="1A814C23">
            <w:pPr>
              <w:jc w:val="center"/>
              <w:rPr>
                <w:rFonts w:ascii="Times New Roman" w:hAnsi="Times New Roman" w:eastAsia="仿宋_GB2312"/>
                <w:sz w:val="18"/>
                <w:szCs w:val="18"/>
              </w:rPr>
            </w:pPr>
            <w:r>
              <w:rPr>
                <w:rFonts w:hint="eastAsia" w:ascii="Times New Roman" w:hAnsi="Times New Roman" w:eastAsia="仿宋_GB2312"/>
                <w:sz w:val="18"/>
                <w:szCs w:val="18"/>
              </w:rPr>
              <w:t>对就业困难人员（含建档立卡贫困劳动力）实施就业援助</w:t>
            </w:r>
          </w:p>
        </w:tc>
        <w:tc>
          <w:tcPr>
            <w:tcW w:w="671" w:type="dxa"/>
            <w:vAlign w:val="center"/>
          </w:tcPr>
          <w:p w14:paraId="2F7A5DBB">
            <w:pPr>
              <w:jc w:val="center"/>
              <w:rPr>
                <w:rFonts w:ascii="Times New Roman" w:hAnsi="Times New Roman" w:eastAsia="仿宋_GB2312"/>
                <w:sz w:val="18"/>
                <w:szCs w:val="18"/>
              </w:rPr>
            </w:pPr>
            <w:r>
              <w:rPr>
                <w:rFonts w:hint="eastAsia" w:ascii="Times New Roman" w:hAnsi="Times New Roman" w:eastAsia="仿宋_GB2312"/>
                <w:sz w:val="18"/>
                <w:szCs w:val="18"/>
              </w:rPr>
              <w:t>就业困难人员认定</w:t>
            </w:r>
          </w:p>
        </w:tc>
        <w:tc>
          <w:tcPr>
            <w:tcW w:w="2340" w:type="dxa"/>
            <w:vAlign w:val="center"/>
          </w:tcPr>
          <w:p w14:paraId="4E435AA7">
            <w:pPr>
              <w:rPr>
                <w:rFonts w:ascii="Times New Roman" w:hAnsi="Times New Roman" w:eastAsia="仿宋_GB2312"/>
                <w:sz w:val="18"/>
                <w:szCs w:val="18"/>
              </w:rPr>
            </w:pPr>
          </w:p>
        </w:tc>
        <w:tc>
          <w:tcPr>
            <w:tcW w:w="2520" w:type="dxa"/>
            <w:vAlign w:val="center"/>
          </w:tcPr>
          <w:p w14:paraId="55B6CC47">
            <w:pP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《中华人民共和国政府信息公开条例》、《中华人民共和国就业促进法》、《人力资源市场暂行条例》</w:t>
            </w:r>
          </w:p>
        </w:tc>
        <w:tc>
          <w:tcPr>
            <w:tcW w:w="1620" w:type="dxa"/>
            <w:vAlign w:val="center"/>
          </w:tcPr>
          <w:p w14:paraId="2430A7DF">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3602608D">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5356A5BC">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13A73CBA">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14:paraId="63AE7A45">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14:paraId="14B78AE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1DF7E848">
            <w:pPr>
              <w:jc w:val="center"/>
              <w:rPr>
                <w:rFonts w:ascii="Times New Roman" w:hAnsi="Times New Roman" w:eastAsia="仿宋"/>
                <w:sz w:val="30"/>
                <w:szCs w:val="30"/>
              </w:rPr>
            </w:pPr>
          </w:p>
        </w:tc>
        <w:tc>
          <w:tcPr>
            <w:tcW w:w="505" w:type="dxa"/>
            <w:vAlign w:val="center"/>
          </w:tcPr>
          <w:p w14:paraId="74A0805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14:paraId="42378AA2">
            <w:pPr>
              <w:jc w:val="center"/>
              <w:rPr>
                <w:rFonts w:ascii="Times New Roman" w:hAnsi="Times New Roman" w:eastAsia="仿宋"/>
                <w:sz w:val="30"/>
                <w:szCs w:val="30"/>
              </w:rPr>
            </w:pPr>
          </w:p>
        </w:tc>
        <w:tc>
          <w:tcPr>
            <w:tcW w:w="717" w:type="dxa"/>
            <w:vAlign w:val="center"/>
          </w:tcPr>
          <w:p w14:paraId="7166890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39C67BD4">
            <w:pPr>
              <w:jc w:val="center"/>
              <w:rPr>
                <w:rFonts w:ascii="Times New Roman" w:hAnsi="Times New Roman" w:eastAsia="仿宋"/>
                <w:sz w:val="30"/>
                <w:szCs w:val="30"/>
              </w:rPr>
            </w:pPr>
            <w:r>
              <w:rPr>
                <w:rFonts w:hint="eastAsia" w:ascii="Times New Roman" w:hAnsi="Times New Roman" w:eastAsia="仿宋"/>
                <w:sz w:val="30"/>
                <w:szCs w:val="30"/>
              </w:rPr>
              <w:t>√</w:t>
            </w:r>
          </w:p>
        </w:tc>
      </w:tr>
      <w:tr w14:paraId="0D0CE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6" w:hRule="atLeast"/>
          <w:jc w:val="center"/>
        </w:trPr>
        <w:tc>
          <w:tcPr>
            <w:tcW w:w="474" w:type="dxa"/>
            <w:vAlign w:val="center"/>
          </w:tcPr>
          <w:p w14:paraId="7C4E1ED2">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14" w:type="dxa"/>
            <w:vMerge w:val="continue"/>
            <w:vAlign w:val="center"/>
          </w:tcPr>
          <w:p w14:paraId="37BCDD62">
            <w:pPr>
              <w:jc w:val="center"/>
              <w:rPr>
                <w:rFonts w:ascii="Times New Roman" w:hAnsi="Times New Roman" w:eastAsia="仿宋_GB2312"/>
                <w:sz w:val="18"/>
                <w:szCs w:val="18"/>
              </w:rPr>
            </w:pPr>
          </w:p>
        </w:tc>
        <w:tc>
          <w:tcPr>
            <w:tcW w:w="671" w:type="dxa"/>
            <w:vAlign w:val="center"/>
          </w:tcPr>
          <w:p w14:paraId="13A5F7CE">
            <w:pPr>
              <w:jc w:val="center"/>
              <w:rPr>
                <w:rFonts w:ascii="Times New Roman" w:hAnsi="Times New Roman" w:eastAsia="仿宋_GB2312"/>
                <w:sz w:val="18"/>
                <w:szCs w:val="18"/>
              </w:rPr>
            </w:pPr>
            <w:r>
              <w:rPr>
                <w:rFonts w:hint="eastAsia" w:ascii="Times New Roman" w:hAnsi="Times New Roman" w:eastAsia="仿宋_GB2312"/>
                <w:sz w:val="18"/>
                <w:szCs w:val="18"/>
              </w:rPr>
              <w:t>就业困难人员社会保险补贴申领</w:t>
            </w:r>
          </w:p>
        </w:tc>
        <w:tc>
          <w:tcPr>
            <w:tcW w:w="2340" w:type="dxa"/>
            <w:vAlign w:val="center"/>
          </w:tcPr>
          <w:p w14:paraId="79C43ECB">
            <w:pPr>
              <w:jc w:val="left"/>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14:paraId="38A26AA1">
            <w:pP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《中华人民共和国政府信息公开条例》、《中华人民共和国就业促进法》、《人力资源市场暂行条例》</w:t>
            </w:r>
          </w:p>
        </w:tc>
        <w:tc>
          <w:tcPr>
            <w:tcW w:w="1620" w:type="dxa"/>
            <w:vAlign w:val="center"/>
          </w:tcPr>
          <w:p w14:paraId="3F5ABB0E">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7AB99172">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4BEB6BF7">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19CE8EDB">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14:paraId="6D71873B">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14:paraId="2B989B8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6E1BD92F">
            <w:pPr>
              <w:jc w:val="center"/>
              <w:rPr>
                <w:rFonts w:ascii="Times New Roman" w:hAnsi="Times New Roman" w:eastAsia="仿宋"/>
                <w:sz w:val="30"/>
                <w:szCs w:val="30"/>
              </w:rPr>
            </w:pPr>
          </w:p>
        </w:tc>
        <w:tc>
          <w:tcPr>
            <w:tcW w:w="505" w:type="dxa"/>
            <w:vAlign w:val="center"/>
          </w:tcPr>
          <w:p w14:paraId="6581387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14:paraId="632D6805">
            <w:pPr>
              <w:jc w:val="center"/>
              <w:rPr>
                <w:rFonts w:ascii="Times New Roman" w:hAnsi="Times New Roman" w:eastAsia="仿宋"/>
                <w:sz w:val="30"/>
                <w:szCs w:val="30"/>
              </w:rPr>
            </w:pPr>
          </w:p>
        </w:tc>
        <w:tc>
          <w:tcPr>
            <w:tcW w:w="717" w:type="dxa"/>
            <w:vAlign w:val="center"/>
          </w:tcPr>
          <w:p w14:paraId="5E22DA9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2B7A192E">
            <w:pPr>
              <w:jc w:val="center"/>
              <w:rPr>
                <w:rFonts w:ascii="Times New Roman" w:hAnsi="Times New Roman" w:eastAsia="仿宋"/>
                <w:sz w:val="30"/>
                <w:szCs w:val="30"/>
              </w:rPr>
            </w:pPr>
            <w:r>
              <w:rPr>
                <w:rFonts w:hint="eastAsia" w:ascii="Times New Roman" w:hAnsi="Times New Roman" w:eastAsia="仿宋"/>
                <w:sz w:val="30"/>
                <w:szCs w:val="30"/>
              </w:rPr>
              <w:t>√</w:t>
            </w:r>
          </w:p>
        </w:tc>
      </w:tr>
    </w:tbl>
    <w:p w14:paraId="10905CC4">
      <w:pPr>
        <w:rPr>
          <w:rFonts w:ascii="Times New Roman" w:hAnsi="Times New Roman" w:eastAsia="方正小标宋_GBK"/>
          <w:b/>
          <w:bCs/>
          <w:sz w:val="30"/>
        </w:rPr>
      </w:pPr>
    </w:p>
    <w:p w14:paraId="3C43B349">
      <w:pPr>
        <w:pStyle w:val="2"/>
        <w:spacing w:line="240" w:lineRule="auto"/>
        <w:jc w:val="center"/>
        <w:rPr>
          <w:rFonts w:ascii="Times New Roman" w:hAnsi="Times New Roman" w:eastAsia="方正小标宋_GBK"/>
          <w:sz w:val="30"/>
        </w:rPr>
      </w:pPr>
      <w:r>
        <w:rPr>
          <w:rFonts w:ascii="Times New Roman" w:hAnsi="Times New Roman" w:eastAsia="方正小标宋_GBK"/>
          <w:sz w:val="30"/>
        </w:rPr>
        <w:br w:type="page"/>
      </w:r>
      <w:r>
        <w:rPr>
          <w:rFonts w:hint="eastAsia" w:ascii="Times New Roman" w:hAnsi="Times New Roman" w:eastAsia="方正小标宋_GBK"/>
          <w:sz w:val="30"/>
        </w:rPr>
        <w:t>（</w:t>
      </w:r>
      <w:r>
        <w:rPr>
          <w:rFonts w:hint="eastAsia" w:ascii="Times New Roman" w:hAnsi="Times New Roman" w:eastAsia="方正小标宋_GBK"/>
          <w:sz w:val="30"/>
          <w:lang w:eastAsia="zh-CN"/>
        </w:rPr>
        <w:t>六</w:t>
      </w:r>
      <w:r>
        <w:rPr>
          <w:rFonts w:hint="eastAsia" w:ascii="Times New Roman" w:hAnsi="Times New Roman" w:eastAsia="方正小标宋_GBK"/>
          <w:sz w:val="30"/>
        </w:rPr>
        <w:t>）社会保险领域基层政务公开标准目录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520"/>
        <w:gridCol w:w="1620"/>
        <w:gridCol w:w="1475"/>
        <w:gridCol w:w="1840"/>
        <w:gridCol w:w="573"/>
        <w:gridCol w:w="627"/>
        <w:gridCol w:w="505"/>
        <w:gridCol w:w="635"/>
        <w:gridCol w:w="674"/>
        <w:gridCol w:w="691"/>
      </w:tblGrid>
      <w:tr w14:paraId="57349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14:paraId="40B6D21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14:paraId="6847A7B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14:paraId="544F646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3BDB7A2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51AF3BE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05467AA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1B30222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159ECFA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0" w:type="dxa"/>
            <w:gridSpan w:val="2"/>
            <w:vAlign w:val="center"/>
          </w:tcPr>
          <w:p w14:paraId="79C48A7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65" w:type="dxa"/>
            <w:gridSpan w:val="2"/>
            <w:vAlign w:val="center"/>
          </w:tcPr>
          <w:p w14:paraId="7CBFC25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48103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14:paraId="0E1A50E2">
            <w:pPr>
              <w:widowControl/>
              <w:jc w:val="center"/>
              <w:rPr>
                <w:rFonts w:ascii="Times New Roman" w:hAnsi="Times New Roman" w:eastAsia="黑体" w:cs="宋体"/>
                <w:kern w:val="0"/>
                <w:sz w:val="22"/>
              </w:rPr>
            </w:pPr>
          </w:p>
        </w:tc>
        <w:tc>
          <w:tcPr>
            <w:tcW w:w="720" w:type="dxa"/>
            <w:vAlign w:val="center"/>
          </w:tcPr>
          <w:p w14:paraId="62FE04B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14:paraId="6756DD3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14:paraId="56AC825D">
            <w:pPr>
              <w:widowControl/>
              <w:jc w:val="center"/>
              <w:rPr>
                <w:rFonts w:ascii="Times New Roman" w:hAnsi="Times New Roman" w:eastAsia="黑体" w:cs="宋体"/>
                <w:kern w:val="0"/>
                <w:sz w:val="22"/>
              </w:rPr>
            </w:pPr>
          </w:p>
        </w:tc>
        <w:tc>
          <w:tcPr>
            <w:tcW w:w="2520" w:type="dxa"/>
            <w:vMerge w:val="continue"/>
            <w:vAlign w:val="center"/>
          </w:tcPr>
          <w:p w14:paraId="6A629AD2">
            <w:pPr>
              <w:widowControl/>
              <w:jc w:val="center"/>
              <w:rPr>
                <w:rFonts w:ascii="Times New Roman" w:hAnsi="Times New Roman" w:eastAsia="黑体" w:cs="宋体"/>
                <w:kern w:val="0"/>
                <w:sz w:val="22"/>
              </w:rPr>
            </w:pPr>
          </w:p>
        </w:tc>
        <w:tc>
          <w:tcPr>
            <w:tcW w:w="1620" w:type="dxa"/>
            <w:vMerge w:val="continue"/>
            <w:vAlign w:val="center"/>
          </w:tcPr>
          <w:p w14:paraId="7164C698">
            <w:pPr>
              <w:widowControl/>
              <w:jc w:val="center"/>
              <w:rPr>
                <w:rFonts w:ascii="Times New Roman" w:hAnsi="Times New Roman" w:eastAsia="黑体" w:cs="宋体"/>
                <w:kern w:val="0"/>
                <w:sz w:val="22"/>
              </w:rPr>
            </w:pPr>
          </w:p>
        </w:tc>
        <w:tc>
          <w:tcPr>
            <w:tcW w:w="1475" w:type="dxa"/>
            <w:vMerge w:val="continue"/>
            <w:vAlign w:val="center"/>
          </w:tcPr>
          <w:p w14:paraId="5DC7AAE6">
            <w:pPr>
              <w:widowControl/>
              <w:jc w:val="center"/>
              <w:rPr>
                <w:rFonts w:ascii="Times New Roman" w:hAnsi="Times New Roman" w:eastAsia="黑体" w:cs="宋体"/>
                <w:kern w:val="0"/>
                <w:sz w:val="22"/>
              </w:rPr>
            </w:pPr>
          </w:p>
        </w:tc>
        <w:tc>
          <w:tcPr>
            <w:tcW w:w="1840" w:type="dxa"/>
            <w:vMerge w:val="continue"/>
            <w:vAlign w:val="center"/>
          </w:tcPr>
          <w:p w14:paraId="13EEBA22">
            <w:pPr>
              <w:widowControl/>
              <w:jc w:val="center"/>
              <w:rPr>
                <w:rFonts w:ascii="Times New Roman" w:hAnsi="Times New Roman" w:eastAsia="黑体" w:cs="宋体"/>
                <w:kern w:val="0"/>
                <w:sz w:val="22"/>
              </w:rPr>
            </w:pPr>
          </w:p>
        </w:tc>
        <w:tc>
          <w:tcPr>
            <w:tcW w:w="573" w:type="dxa"/>
            <w:vAlign w:val="center"/>
          </w:tcPr>
          <w:p w14:paraId="226F836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2EBC121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38BB009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35" w:type="dxa"/>
            <w:vAlign w:val="center"/>
          </w:tcPr>
          <w:p w14:paraId="275258A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74" w:type="dxa"/>
            <w:vAlign w:val="center"/>
          </w:tcPr>
          <w:p w14:paraId="1A70B09D">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4B1D75FB">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50FFD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6C1E394A">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20" w:type="dxa"/>
            <w:vAlign w:val="center"/>
          </w:tcPr>
          <w:p w14:paraId="58889A8B">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养老保险参保登记</w:t>
            </w:r>
          </w:p>
        </w:tc>
        <w:tc>
          <w:tcPr>
            <w:tcW w:w="720" w:type="dxa"/>
            <w:vAlign w:val="center"/>
          </w:tcPr>
          <w:p w14:paraId="0C882A57">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城乡居民养老保险参保登记</w:t>
            </w:r>
          </w:p>
        </w:tc>
        <w:tc>
          <w:tcPr>
            <w:tcW w:w="2340" w:type="dxa"/>
            <w:vAlign w:val="center"/>
          </w:tcPr>
          <w:p w14:paraId="080356C1">
            <w:pPr>
              <w:jc w:val="left"/>
              <w:rPr>
                <w:rFonts w:ascii="Times New Roman" w:hAnsi="Times New Roman" w:eastAsia="仿宋_GB2312" w:cs="宋体"/>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14:paraId="679C6B1C">
            <w:pPr>
              <w:rPr>
                <w:rFonts w:ascii="Times New Roman" w:hAnsi="Times New Roman" w:eastAsia="仿宋_GB2312" w:cs="宋体"/>
                <w:sz w:val="18"/>
                <w:szCs w:val="18"/>
              </w:rPr>
            </w:pPr>
            <w:r>
              <w:rPr>
                <w:rFonts w:hint="eastAsia" w:ascii="Times New Roman" w:hAnsi="Times New Roman" w:eastAsia="仿宋_GB2312" w:cs="宋体"/>
                <w:sz w:val="18"/>
                <w:szCs w:val="18"/>
              </w:rPr>
              <w:t>《中华人民共和国政府信息公开条例》、《中华人民共和国社会保险法》、《社会保险费征缴暂行条例》</w:t>
            </w:r>
          </w:p>
        </w:tc>
        <w:tc>
          <w:tcPr>
            <w:tcW w:w="1620" w:type="dxa"/>
            <w:vAlign w:val="center"/>
          </w:tcPr>
          <w:p w14:paraId="4D25A122">
            <w:pPr>
              <w:rPr>
                <w:rFonts w:ascii="Times New Roman" w:hAnsi="Times New Roman" w:eastAsia="仿宋_GB2312" w:cs="宋体"/>
                <w:sz w:val="18"/>
                <w:szCs w:val="18"/>
              </w:rPr>
            </w:pPr>
            <w:r>
              <w:rPr>
                <w:rFonts w:hint="eastAsia" w:ascii="Times New Roman" w:hAnsi="Times New Roman" w:eastAsia="仿宋_GB2312" w:cs="宋体"/>
                <w:sz w:val="18"/>
                <w:szCs w:val="18"/>
              </w:rPr>
              <w:t>公开事项信息形成或变更之日起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个工作日内公开</w:t>
            </w:r>
          </w:p>
        </w:tc>
        <w:tc>
          <w:tcPr>
            <w:tcW w:w="1475" w:type="dxa"/>
            <w:vAlign w:val="center"/>
          </w:tcPr>
          <w:p w14:paraId="20646DA2">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4782FD6C">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6267A1B6">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14:paraId="7141B072">
            <w:pPr>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14:paraId="4D225356">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2800E7CF">
            <w:pPr>
              <w:jc w:val="center"/>
              <w:rPr>
                <w:rFonts w:ascii="Times New Roman" w:hAnsi="Times New Roman" w:eastAsia="仿宋_GB2312" w:cs="宋体"/>
                <w:sz w:val="18"/>
                <w:szCs w:val="18"/>
              </w:rPr>
            </w:pPr>
          </w:p>
        </w:tc>
        <w:tc>
          <w:tcPr>
            <w:tcW w:w="505" w:type="dxa"/>
            <w:vAlign w:val="center"/>
          </w:tcPr>
          <w:p w14:paraId="1D549739">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35" w:type="dxa"/>
            <w:vAlign w:val="center"/>
          </w:tcPr>
          <w:p w14:paraId="53E511CC">
            <w:pPr>
              <w:jc w:val="center"/>
              <w:rPr>
                <w:rFonts w:ascii="Times New Roman" w:hAnsi="Times New Roman" w:eastAsia="仿宋_GB2312" w:cs="宋体"/>
                <w:sz w:val="18"/>
                <w:szCs w:val="18"/>
              </w:rPr>
            </w:pPr>
          </w:p>
        </w:tc>
        <w:tc>
          <w:tcPr>
            <w:tcW w:w="674" w:type="dxa"/>
            <w:vAlign w:val="center"/>
          </w:tcPr>
          <w:p w14:paraId="4DC86F23">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14:paraId="25C27DB3">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r>
    </w:tbl>
    <w:p w14:paraId="01B8CD0C">
      <w:pPr>
        <w:rPr>
          <w:rFonts w:ascii="Times New Roman" w:hAnsi="Times New Roman" w:eastAsia="方正小标宋_GBK"/>
          <w:b/>
          <w:bCs/>
          <w:sz w:val="30"/>
        </w:rPr>
      </w:pPr>
    </w:p>
    <w:p w14:paraId="0E65875E">
      <w:pPr>
        <w:pStyle w:val="2"/>
        <w:jc w:val="center"/>
        <w:rPr>
          <w:rFonts w:ascii="Times New Roman" w:hAnsi="Times New Roman" w:eastAsia="方正小标宋_GBK"/>
          <w:sz w:val="30"/>
        </w:rPr>
      </w:pPr>
      <w:r>
        <w:rPr>
          <w:rFonts w:ascii="方正小标宋_GBK" w:hAnsi="方正小标宋_GBK" w:eastAsia="方正小标宋_GBK"/>
          <w:sz w:val="30"/>
        </w:rPr>
        <w:br w:type="page"/>
      </w:r>
      <w:r>
        <w:rPr>
          <w:rFonts w:hint="eastAsia" w:ascii="Times New Roman" w:hAnsi="Times New Roman" w:eastAsia="方正小标宋_GBK"/>
          <w:sz w:val="30"/>
        </w:rPr>
        <w:t>（</w:t>
      </w:r>
      <w:r>
        <w:rPr>
          <w:rFonts w:hint="eastAsia" w:ascii="Times New Roman" w:hAnsi="Times New Roman" w:eastAsia="方正小标宋_GBK"/>
          <w:sz w:val="30"/>
          <w:lang w:eastAsia="zh-CN"/>
        </w:rPr>
        <w:t>七</w:t>
      </w:r>
      <w:r>
        <w:rPr>
          <w:rFonts w:hint="eastAsia" w:ascii="Times New Roman" w:hAnsi="Times New Roman" w:eastAsia="方正小标宋_GBK"/>
          <w:sz w:val="30"/>
        </w:rPr>
        <w:t>）安全生产领域基层政务公开标准目录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1121"/>
        <w:gridCol w:w="2520"/>
        <w:gridCol w:w="1939"/>
        <w:gridCol w:w="1620"/>
        <w:gridCol w:w="1475"/>
        <w:gridCol w:w="1840"/>
        <w:gridCol w:w="573"/>
        <w:gridCol w:w="627"/>
        <w:gridCol w:w="505"/>
        <w:gridCol w:w="577"/>
        <w:gridCol w:w="732"/>
        <w:gridCol w:w="691"/>
      </w:tblGrid>
      <w:tr w14:paraId="5890B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14:paraId="60BC7B4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841" w:type="dxa"/>
            <w:gridSpan w:val="2"/>
            <w:vAlign w:val="center"/>
          </w:tcPr>
          <w:p w14:paraId="6234385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520" w:type="dxa"/>
            <w:vMerge w:val="restart"/>
            <w:vAlign w:val="center"/>
          </w:tcPr>
          <w:p w14:paraId="7E02FA3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1939" w:type="dxa"/>
            <w:vMerge w:val="restart"/>
            <w:vAlign w:val="center"/>
          </w:tcPr>
          <w:p w14:paraId="1E33DF3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3231158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763888A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43882D3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3964162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82" w:type="dxa"/>
            <w:gridSpan w:val="2"/>
            <w:vAlign w:val="center"/>
          </w:tcPr>
          <w:p w14:paraId="26733453">
            <w:pPr>
              <w:widowControl/>
              <w:ind w:left="-1" w:leftChars="-95" w:right="-193" w:rightChars="-92" w:hanging="198" w:hangingChars="90"/>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23" w:type="dxa"/>
            <w:gridSpan w:val="2"/>
            <w:vAlign w:val="center"/>
          </w:tcPr>
          <w:p w14:paraId="5C771F6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5C89F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14:paraId="21AFA3CA">
            <w:pPr>
              <w:widowControl/>
              <w:jc w:val="center"/>
              <w:rPr>
                <w:rFonts w:ascii="Times New Roman" w:hAnsi="Times New Roman" w:eastAsia="黑体" w:cs="宋体"/>
                <w:kern w:val="0"/>
                <w:sz w:val="22"/>
              </w:rPr>
            </w:pPr>
          </w:p>
        </w:tc>
        <w:tc>
          <w:tcPr>
            <w:tcW w:w="720" w:type="dxa"/>
            <w:vAlign w:val="center"/>
          </w:tcPr>
          <w:p w14:paraId="01EDADC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1121" w:type="dxa"/>
            <w:vAlign w:val="center"/>
          </w:tcPr>
          <w:p w14:paraId="1C84370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520" w:type="dxa"/>
            <w:vMerge w:val="continue"/>
            <w:vAlign w:val="center"/>
          </w:tcPr>
          <w:p w14:paraId="03E993A4">
            <w:pPr>
              <w:widowControl/>
              <w:jc w:val="center"/>
              <w:rPr>
                <w:rFonts w:ascii="Times New Roman" w:hAnsi="Times New Roman" w:eastAsia="黑体" w:cs="宋体"/>
                <w:kern w:val="0"/>
                <w:sz w:val="22"/>
              </w:rPr>
            </w:pPr>
          </w:p>
        </w:tc>
        <w:tc>
          <w:tcPr>
            <w:tcW w:w="1939" w:type="dxa"/>
            <w:vMerge w:val="continue"/>
            <w:vAlign w:val="center"/>
          </w:tcPr>
          <w:p w14:paraId="50C0FF74">
            <w:pPr>
              <w:widowControl/>
              <w:jc w:val="center"/>
              <w:rPr>
                <w:rFonts w:ascii="Times New Roman" w:hAnsi="Times New Roman" w:eastAsia="黑体" w:cs="宋体"/>
                <w:kern w:val="0"/>
                <w:sz w:val="22"/>
              </w:rPr>
            </w:pPr>
          </w:p>
        </w:tc>
        <w:tc>
          <w:tcPr>
            <w:tcW w:w="1620" w:type="dxa"/>
            <w:vMerge w:val="continue"/>
            <w:vAlign w:val="center"/>
          </w:tcPr>
          <w:p w14:paraId="5376D5A8">
            <w:pPr>
              <w:widowControl/>
              <w:jc w:val="center"/>
              <w:rPr>
                <w:rFonts w:ascii="Times New Roman" w:hAnsi="Times New Roman" w:eastAsia="黑体" w:cs="宋体"/>
                <w:kern w:val="0"/>
                <w:sz w:val="22"/>
              </w:rPr>
            </w:pPr>
          </w:p>
        </w:tc>
        <w:tc>
          <w:tcPr>
            <w:tcW w:w="1475" w:type="dxa"/>
            <w:vMerge w:val="continue"/>
            <w:vAlign w:val="center"/>
          </w:tcPr>
          <w:p w14:paraId="15B21048">
            <w:pPr>
              <w:widowControl/>
              <w:jc w:val="center"/>
              <w:rPr>
                <w:rFonts w:ascii="Times New Roman" w:hAnsi="Times New Roman" w:eastAsia="黑体" w:cs="宋体"/>
                <w:kern w:val="0"/>
                <w:sz w:val="22"/>
              </w:rPr>
            </w:pPr>
          </w:p>
        </w:tc>
        <w:tc>
          <w:tcPr>
            <w:tcW w:w="1840" w:type="dxa"/>
            <w:vMerge w:val="continue"/>
            <w:vAlign w:val="center"/>
          </w:tcPr>
          <w:p w14:paraId="149B1831">
            <w:pPr>
              <w:widowControl/>
              <w:jc w:val="center"/>
              <w:rPr>
                <w:rFonts w:ascii="Times New Roman" w:hAnsi="Times New Roman" w:eastAsia="黑体" w:cs="宋体"/>
                <w:kern w:val="0"/>
                <w:sz w:val="22"/>
              </w:rPr>
            </w:pPr>
          </w:p>
        </w:tc>
        <w:tc>
          <w:tcPr>
            <w:tcW w:w="573" w:type="dxa"/>
            <w:vAlign w:val="center"/>
          </w:tcPr>
          <w:p w14:paraId="5317845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66E8C40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3AB022C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77" w:type="dxa"/>
            <w:vAlign w:val="center"/>
          </w:tcPr>
          <w:p w14:paraId="2722FA4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32" w:type="dxa"/>
            <w:vAlign w:val="center"/>
          </w:tcPr>
          <w:p w14:paraId="246E7465">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07C630DF">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6F4F3E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1A2D4D0C">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20" w:type="dxa"/>
            <w:vMerge w:val="restart"/>
            <w:vAlign w:val="center"/>
          </w:tcPr>
          <w:p w14:paraId="7CB235B6">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1121" w:type="dxa"/>
            <w:vAlign w:val="center"/>
          </w:tcPr>
          <w:p w14:paraId="77F103A4">
            <w:pPr>
              <w:jc w:val="center"/>
              <w:rPr>
                <w:rFonts w:ascii="Times New Roman" w:hAnsi="Times New Roman" w:eastAsia="仿宋_GB2312" w:cs="宋体"/>
                <w:sz w:val="18"/>
                <w:szCs w:val="18"/>
              </w:rPr>
            </w:pPr>
            <w:r>
              <w:rPr>
                <w:rFonts w:hint="eastAsia" w:ascii="Times New Roman" w:hAnsi="Times New Roman" w:eastAsia="仿宋_GB2312"/>
                <w:bCs/>
                <w:sz w:val="18"/>
                <w:szCs w:val="18"/>
              </w:rPr>
              <w:t>法律法规</w:t>
            </w:r>
          </w:p>
        </w:tc>
        <w:tc>
          <w:tcPr>
            <w:tcW w:w="2520" w:type="dxa"/>
            <w:vAlign w:val="center"/>
          </w:tcPr>
          <w:p w14:paraId="07A6FDC3">
            <w:pPr>
              <w:rPr>
                <w:rFonts w:ascii="Times New Roman" w:hAnsi="Times New Roman" w:eastAsia="仿宋_GB2312" w:cs="宋体"/>
                <w:sz w:val="18"/>
                <w:szCs w:val="18"/>
              </w:rPr>
            </w:pPr>
            <w:r>
              <w:rPr>
                <w:rFonts w:hint="eastAsia" w:ascii="Times New Roman" w:hAnsi="Times New Roman" w:eastAsia="仿宋_GB2312"/>
                <w:bCs/>
                <w:sz w:val="18"/>
                <w:szCs w:val="18"/>
              </w:rPr>
              <w:t>与安全生产有关的法律、法规</w:t>
            </w:r>
          </w:p>
        </w:tc>
        <w:tc>
          <w:tcPr>
            <w:tcW w:w="1939" w:type="dxa"/>
            <w:vAlign w:val="center"/>
          </w:tcPr>
          <w:p w14:paraId="1BAD4E6A">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p>
        </w:tc>
        <w:tc>
          <w:tcPr>
            <w:tcW w:w="1620" w:type="dxa"/>
            <w:vAlign w:val="center"/>
          </w:tcPr>
          <w:p w14:paraId="2575A516">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14:paraId="30C036BD">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03365748">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3F039B85">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tc>
        <w:tc>
          <w:tcPr>
            <w:tcW w:w="573" w:type="dxa"/>
            <w:vAlign w:val="center"/>
          </w:tcPr>
          <w:p w14:paraId="7B94886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6D8D3333">
            <w:pPr>
              <w:jc w:val="center"/>
              <w:rPr>
                <w:rFonts w:ascii="Times New Roman" w:hAnsi="Times New Roman" w:eastAsia="仿宋"/>
                <w:sz w:val="30"/>
                <w:szCs w:val="30"/>
              </w:rPr>
            </w:pPr>
          </w:p>
        </w:tc>
        <w:tc>
          <w:tcPr>
            <w:tcW w:w="505" w:type="dxa"/>
            <w:vAlign w:val="center"/>
          </w:tcPr>
          <w:p w14:paraId="4AB3D64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14:paraId="5ED0524D">
            <w:pPr>
              <w:jc w:val="center"/>
              <w:rPr>
                <w:rFonts w:ascii="Times New Roman" w:hAnsi="Times New Roman" w:eastAsia="仿宋"/>
                <w:sz w:val="30"/>
                <w:szCs w:val="30"/>
              </w:rPr>
            </w:pPr>
          </w:p>
        </w:tc>
        <w:tc>
          <w:tcPr>
            <w:tcW w:w="732" w:type="dxa"/>
            <w:vAlign w:val="center"/>
          </w:tcPr>
          <w:p w14:paraId="02937E0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60B67E4B">
            <w:pPr>
              <w:jc w:val="center"/>
              <w:rPr>
                <w:rFonts w:ascii="Times New Roman" w:hAnsi="Times New Roman" w:eastAsia="仿宋"/>
                <w:sz w:val="30"/>
                <w:szCs w:val="30"/>
              </w:rPr>
            </w:pPr>
          </w:p>
        </w:tc>
      </w:tr>
      <w:tr w14:paraId="4E5978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vAlign w:val="center"/>
          </w:tcPr>
          <w:p w14:paraId="52DB548E">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20" w:type="dxa"/>
            <w:vMerge w:val="continue"/>
            <w:vAlign w:val="center"/>
          </w:tcPr>
          <w:p w14:paraId="642DCEEF">
            <w:pPr>
              <w:jc w:val="center"/>
              <w:rPr>
                <w:rFonts w:ascii="Times New Roman" w:hAnsi="Times New Roman" w:eastAsia="仿宋_GB2312" w:cs="宋体"/>
                <w:sz w:val="18"/>
                <w:szCs w:val="18"/>
              </w:rPr>
            </w:pPr>
          </w:p>
        </w:tc>
        <w:tc>
          <w:tcPr>
            <w:tcW w:w="1121" w:type="dxa"/>
            <w:vAlign w:val="center"/>
          </w:tcPr>
          <w:p w14:paraId="1A8F390B">
            <w:pPr>
              <w:jc w:val="center"/>
              <w:rPr>
                <w:rFonts w:ascii="Times New Roman" w:hAnsi="Times New Roman" w:eastAsia="仿宋_GB2312" w:cs="宋体"/>
                <w:sz w:val="18"/>
                <w:szCs w:val="18"/>
              </w:rPr>
            </w:pPr>
            <w:r>
              <w:rPr>
                <w:rFonts w:hint="eastAsia" w:ascii="Times New Roman" w:hAnsi="Times New Roman" w:eastAsia="仿宋_GB2312"/>
                <w:bCs/>
                <w:sz w:val="18"/>
                <w:szCs w:val="18"/>
              </w:rPr>
              <w:t>部门和地方规章</w:t>
            </w:r>
          </w:p>
        </w:tc>
        <w:tc>
          <w:tcPr>
            <w:tcW w:w="2520" w:type="dxa"/>
            <w:vAlign w:val="center"/>
          </w:tcPr>
          <w:p w14:paraId="7AACD5B7">
            <w:pPr>
              <w:rPr>
                <w:rFonts w:ascii="Times New Roman" w:hAnsi="Times New Roman" w:eastAsia="仿宋_GB2312" w:cs="宋体"/>
                <w:sz w:val="18"/>
                <w:szCs w:val="18"/>
              </w:rPr>
            </w:pPr>
            <w:r>
              <w:rPr>
                <w:rFonts w:hint="eastAsia" w:ascii="Times New Roman" w:hAnsi="Times New Roman" w:eastAsia="仿宋_GB2312"/>
                <w:bCs/>
                <w:sz w:val="18"/>
                <w:szCs w:val="18"/>
              </w:rPr>
              <w:t>与安全生产有关的部门和地方规章</w:t>
            </w:r>
          </w:p>
        </w:tc>
        <w:tc>
          <w:tcPr>
            <w:tcW w:w="1939" w:type="dxa"/>
            <w:vAlign w:val="center"/>
          </w:tcPr>
          <w:p w14:paraId="65E394AE">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p>
        </w:tc>
        <w:tc>
          <w:tcPr>
            <w:tcW w:w="1620" w:type="dxa"/>
            <w:vAlign w:val="center"/>
          </w:tcPr>
          <w:p w14:paraId="57AF0C04">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14:paraId="3ABBA233">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12AE82A7">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3DCE76BE">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4875C72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1DFC8590">
            <w:pPr>
              <w:jc w:val="center"/>
              <w:rPr>
                <w:rFonts w:ascii="Times New Roman" w:hAnsi="Times New Roman" w:eastAsia="仿宋"/>
                <w:sz w:val="30"/>
                <w:szCs w:val="30"/>
              </w:rPr>
            </w:pPr>
          </w:p>
        </w:tc>
        <w:tc>
          <w:tcPr>
            <w:tcW w:w="505" w:type="dxa"/>
            <w:vAlign w:val="center"/>
          </w:tcPr>
          <w:p w14:paraId="774C407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14:paraId="1280C0FE">
            <w:pPr>
              <w:jc w:val="center"/>
              <w:rPr>
                <w:rFonts w:ascii="Times New Roman" w:hAnsi="Times New Roman" w:eastAsia="仿宋"/>
                <w:sz w:val="30"/>
                <w:szCs w:val="30"/>
              </w:rPr>
            </w:pPr>
          </w:p>
        </w:tc>
        <w:tc>
          <w:tcPr>
            <w:tcW w:w="732" w:type="dxa"/>
            <w:vAlign w:val="center"/>
          </w:tcPr>
          <w:p w14:paraId="5FD765F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423F4E14">
            <w:pPr>
              <w:jc w:val="center"/>
              <w:rPr>
                <w:rFonts w:ascii="Times New Roman" w:hAnsi="Times New Roman" w:eastAsia="仿宋"/>
                <w:sz w:val="30"/>
                <w:szCs w:val="30"/>
              </w:rPr>
            </w:pPr>
          </w:p>
        </w:tc>
      </w:tr>
      <w:tr w14:paraId="7B87E9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2AC82448">
            <w:pPr>
              <w:jc w:val="center"/>
              <w:rPr>
                <w:rFonts w:ascii="Times New Roman" w:hAnsi="Times New Roman" w:eastAsia="仿宋_GB2312" w:cs="宋体"/>
                <w:sz w:val="18"/>
                <w:szCs w:val="18"/>
              </w:rPr>
            </w:pPr>
            <w:r>
              <w:rPr>
                <w:rFonts w:ascii="Times New Roman" w:hAnsi="Times New Roman" w:eastAsia="仿宋_GB2312"/>
                <w:sz w:val="18"/>
                <w:szCs w:val="18"/>
              </w:rPr>
              <w:t>3</w:t>
            </w:r>
          </w:p>
        </w:tc>
        <w:tc>
          <w:tcPr>
            <w:tcW w:w="720" w:type="dxa"/>
            <w:vMerge w:val="continue"/>
            <w:vAlign w:val="center"/>
          </w:tcPr>
          <w:p w14:paraId="6970AEC4">
            <w:pPr>
              <w:jc w:val="center"/>
              <w:rPr>
                <w:rFonts w:ascii="Times New Roman" w:hAnsi="Times New Roman" w:eastAsia="仿宋_GB2312" w:cs="宋体"/>
                <w:sz w:val="18"/>
                <w:szCs w:val="18"/>
              </w:rPr>
            </w:pPr>
          </w:p>
        </w:tc>
        <w:tc>
          <w:tcPr>
            <w:tcW w:w="1121" w:type="dxa"/>
            <w:vAlign w:val="center"/>
          </w:tcPr>
          <w:p w14:paraId="5C954086">
            <w:pPr>
              <w:jc w:val="center"/>
              <w:rPr>
                <w:rFonts w:ascii="Times New Roman" w:hAnsi="Times New Roman" w:eastAsia="仿宋_GB2312"/>
                <w:sz w:val="18"/>
                <w:szCs w:val="18"/>
              </w:rPr>
            </w:pPr>
            <w:r>
              <w:rPr>
                <w:rFonts w:hint="eastAsia" w:ascii="Times New Roman" w:hAnsi="Times New Roman" w:eastAsia="仿宋_GB2312"/>
                <w:bCs/>
                <w:sz w:val="18"/>
                <w:szCs w:val="18"/>
              </w:rPr>
              <w:t>其他政策文件</w:t>
            </w:r>
          </w:p>
        </w:tc>
        <w:tc>
          <w:tcPr>
            <w:tcW w:w="2520" w:type="dxa"/>
            <w:vAlign w:val="center"/>
          </w:tcPr>
          <w:p w14:paraId="34C6BAE7">
            <w:pPr>
              <w:rPr>
                <w:rFonts w:ascii="Times New Roman" w:hAnsi="Times New Roman" w:eastAsia="仿宋_GB2312" w:cs="宋体"/>
                <w:sz w:val="18"/>
                <w:szCs w:val="18"/>
              </w:rPr>
            </w:pPr>
            <w:r>
              <w:rPr>
                <w:rFonts w:hint="eastAsia" w:ascii="Times New Roman" w:hAnsi="Times New Roman" w:eastAsia="仿宋_GB2312"/>
                <w:bCs/>
                <w:sz w:val="18"/>
                <w:szCs w:val="18"/>
              </w:rPr>
              <w:t>其他可以公开的与安全生产有关的政策文件，包括改革方案、发展规划、专项规划、工作计划等</w:t>
            </w:r>
          </w:p>
        </w:tc>
        <w:tc>
          <w:tcPr>
            <w:tcW w:w="1939" w:type="dxa"/>
            <w:vAlign w:val="center"/>
          </w:tcPr>
          <w:p w14:paraId="4EC7EC96">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p>
        </w:tc>
        <w:tc>
          <w:tcPr>
            <w:tcW w:w="1620" w:type="dxa"/>
            <w:vAlign w:val="center"/>
          </w:tcPr>
          <w:p w14:paraId="75DEE0E9">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14:paraId="59997BD3">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54FE20CE">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678D7C80">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029F47F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79498A66">
            <w:pPr>
              <w:jc w:val="center"/>
              <w:rPr>
                <w:rFonts w:ascii="Times New Roman" w:hAnsi="Times New Roman" w:eastAsia="仿宋"/>
                <w:sz w:val="30"/>
                <w:szCs w:val="30"/>
              </w:rPr>
            </w:pPr>
          </w:p>
        </w:tc>
        <w:tc>
          <w:tcPr>
            <w:tcW w:w="505" w:type="dxa"/>
            <w:vAlign w:val="center"/>
          </w:tcPr>
          <w:p w14:paraId="12199CF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14:paraId="0F756134">
            <w:pPr>
              <w:jc w:val="center"/>
              <w:rPr>
                <w:rFonts w:ascii="Times New Roman" w:hAnsi="Times New Roman" w:eastAsia="仿宋"/>
                <w:sz w:val="30"/>
                <w:szCs w:val="30"/>
              </w:rPr>
            </w:pPr>
          </w:p>
        </w:tc>
        <w:tc>
          <w:tcPr>
            <w:tcW w:w="732" w:type="dxa"/>
            <w:vAlign w:val="center"/>
          </w:tcPr>
          <w:p w14:paraId="09A9949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0F4F0F02">
            <w:pPr>
              <w:jc w:val="center"/>
              <w:rPr>
                <w:rFonts w:ascii="Times New Roman" w:hAnsi="Times New Roman" w:eastAsia="仿宋"/>
                <w:sz w:val="30"/>
                <w:szCs w:val="30"/>
              </w:rPr>
            </w:pPr>
          </w:p>
        </w:tc>
      </w:tr>
      <w:tr w14:paraId="741FB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29B6337C">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20" w:type="dxa"/>
            <w:vMerge w:val="continue"/>
            <w:vAlign w:val="center"/>
          </w:tcPr>
          <w:p w14:paraId="0007119C">
            <w:pPr>
              <w:jc w:val="center"/>
              <w:rPr>
                <w:rFonts w:ascii="Times New Roman" w:hAnsi="Times New Roman" w:eastAsia="仿宋_GB2312" w:cs="宋体"/>
                <w:sz w:val="18"/>
                <w:szCs w:val="18"/>
              </w:rPr>
            </w:pPr>
          </w:p>
        </w:tc>
        <w:tc>
          <w:tcPr>
            <w:tcW w:w="1121" w:type="dxa"/>
            <w:vAlign w:val="center"/>
          </w:tcPr>
          <w:p w14:paraId="57835B97">
            <w:pPr>
              <w:jc w:val="center"/>
              <w:rPr>
                <w:rFonts w:ascii="Times New Roman" w:hAnsi="Times New Roman" w:eastAsia="仿宋_GB2312"/>
                <w:sz w:val="18"/>
                <w:szCs w:val="18"/>
              </w:rPr>
            </w:pPr>
            <w:r>
              <w:rPr>
                <w:rFonts w:hint="eastAsia" w:ascii="Times New Roman" w:hAnsi="Times New Roman" w:eastAsia="仿宋_GB2312"/>
                <w:bCs/>
                <w:sz w:val="18"/>
                <w:szCs w:val="18"/>
              </w:rPr>
              <w:t>标准</w:t>
            </w:r>
          </w:p>
        </w:tc>
        <w:tc>
          <w:tcPr>
            <w:tcW w:w="2520" w:type="dxa"/>
            <w:vAlign w:val="center"/>
          </w:tcPr>
          <w:p w14:paraId="6F0F812E">
            <w:pPr>
              <w:rPr>
                <w:rFonts w:ascii="Times New Roman" w:hAnsi="Times New Roman" w:eastAsia="仿宋_GB2312" w:cs="宋体"/>
                <w:sz w:val="18"/>
                <w:szCs w:val="18"/>
              </w:rPr>
            </w:pPr>
            <w:r>
              <w:rPr>
                <w:rFonts w:hint="eastAsia" w:ascii="Times New Roman" w:hAnsi="Times New Roman" w:eastAsia="仿宋_GB2312"/>
                <w:bCs/>
                <w:sz w:val="18"/>
                <w:szCs w:val="18"/>
              </w:rPr>
              <w:t>安全生产领域有关的国家标准、行业标准、地方标准等</w:t>
            </w:r>
          </w:p>
        </w:tc>
        <w:tc>
          <w:tcPr>
            <w:tcW w:w="1939" w:type="dxa"/>
            <w:vAlign w:val="center"/>
          </w:tcPr>
          <w:p w14:paraId="1FAE7B88">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p>
        </w:tc>
        <w:tc>
          <w:tcPr>
            <w:tcW w:w="1620" w:type="dxa"/>
            <w:vAlign w:val="center"/>
          </w:tcPr>
          <w:p w14:paraId="4A2A0EF0">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14:paraId="36F3629B">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4A71B616">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7ADA1631">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03FDAEB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2E77625D">
            <w:pPr>
              <w:jc w:val="center"/>
              <w:rPr>
                <w:rFonts w:ascii="Times New Roman" w:hAnsi="Times New Roman" w:eastAsia="仿宋"/>
                <w:sz w:val="30"/>
                <w:szCs w:val="30"/>
              </w:rPr>
            </w:pPr>
          </w:p>
        </w:tc>
        <w:tc>
          <w:tcPr>
            <w:tcW w:w="505" w:type="dxa"/>
            <w:vAlign w:val="center"/>
          </w:tcPr>
          <w:p w14:paraId="5578837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14:paraId="69C3D8C8">
            <w:pPr>
              <w:jc w:val="center"/>
              <w:rPr>
                <w:rFonts w:ascii="Times New Roman" w:hAnsi="Times New Roman" w:eastAsia="仿宋"/>
                <w:sz w:val="30"/>
                <w:szCs w:val="30"/>
              </w:rPr>
            </w:pPr>
          </w:p>
        </w:tc>
        <w:tc>
          <w:tcPr>
            <w:tcW w:w="732" w:type="dxa"/>
            <w:vAlign w:val="center"/>
          </w:tcPr>
          <w:p w14:paraId="0FBD6E3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6347B00A">
            <w:pPr>
              <w:jc w:val="center"/>
              <w:rPr>
                <w:rFonts w:ascii="Times New Roman" w:hAnsi="Times New Roman" w:eastAsia="仿宋"/>
                <w:sz w:val="30"/>
                <w:szCs w:val="30"/>
              </w:rPr>
            </w:pPr>
          </w:p>
        </w:tc>
      </w:tr>
      <w:tr w14:paraId="55651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00F35A4D">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20" w:type="dxa"/>
            <w:vMerge w:val="continue"/>
            <w:vAlign w:val="center"/>
          </w:tcPr>
          <w:p w14:paraId="06207004">
            <w:pPr>
              <w:jc w:val="center"/>
              <w:rPr>
                <w:rFonts w:ascii="Times New Roman" w:hAnsi="Times New Roman" w:eastAsia="仿宋_GB2312" w:cs="宋体"/>
                <w:sz w:val="18"/>
                <w:szCs w:val="18"/>
              </w:rPr>
            </w:pPr>
          </w:p>
        </w:tc>
        <w:tc>
          <w:tcPr>
            <w:tcW w:w="1121" w:type="dxa"/>
            <w:vAlign w:val="center"/>
          </w:tcPr>
          <w:p w14:paraId="49B3611D">
            <w:pPr>
              <w:jc w:val="center"/>
              <w:rPr>
                <w:rFonts w:ascii="Times New Roman" w:hAnsi="Times New Roman" w:eastAsia="仿宋_GB2312"/>
                <w:sz w:val="18"/>
                <w:szCs w:val="18"/>
              </w:rPr>
            </w:pPr>
            <w:r>
              <w:rPr>
                <w:rFonts w:hint="eastAsia" w:ascii="Times New Roman" w:hAnsi="Times New Roman" w:eastAsia="仿宋_GB2312"/>
                <w:bCs/>
                <w:sz w:val="18"/>
                <w:szCs w:val="18"/>
              </w:rPr>
              <w:t>重大决策草案</w:t>
            </w:r>
          </w:p>
        </w:tc>
        <w:tc>
          <w:tcPr>
            <w:tcW w:w="2520" w:type="dxa"/>
            <w:vAlign w:val="center"/>
          </w:tcPr>
          <w:p w14:paraId="04C316E1">
            <w:pPr>
              <w:rPr>
                <w:rFonts w:ascii="Times New Roman" w:hAnsi="Times New Roman" w:eastAsia="仿宋_GB2312" w:cs="宋体"/>
                <w:sz w:val="18"/>
                <w:szCs w:val="18"/>
              </w:rPr>
            </w:pPr>
            <w:r>
              <w:rPr>
                <w:rFonts w:hint="eastAsia" w:ascii="Times New Roman" w:hAnsi="Times New Roman" w:eastAsia="仿宋_GB2312"/>
                <w:bCs/>
                <w:sz w:val="18"/>
                <w:szCs w:val="18"/>
              </w:rPr>
              <w:t>涉及管理相对人切身利益、需社会广泛知晓的重要改革方案等重大决策，决策前向社会公开决策草案、决策依据</w:t>
            </w:r>
          </w:p>
        </w:tc>
        <w:tc>
          <w:tcPr>
            <w:tcW w:w="1939" w:type="dxa"/>
            <w:vAlign w:val="center"/>
          </w:tcPr>
          <w:p w14:paraId="7E4E90E6">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r>
              <w:rPr>
                <w:rFonts w:hint="eastAsia" w:ascii="Times New Roman" w:hAnsi="Times New Roman" w:eastAsia="仿宋_GB2312"/>
                <w:bCs/>
                <w:sz w:val="18"/>
                <w:szCs w:val="18"/>
              </w:rPr>
              <w:t>、《关于全面推进政务公开工作的意见》</w:t>
            </w:r>
          </w:p>
        </w:tc>
        <w:tc>
          <w:tcPr>
            <w:tcW w:w="1620" w:type="dxa"/>
            <w:vAlign w:val="center"/>
          </w:tcPr>
          <w:p w14:paraId="57BABEC6">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14:paraId="3F844520">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0231C16F">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5DD5B05A">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58EDA17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52EA2D64">
            <w:pPr>
              <w:jc w:val="center"/>
              <w:rPr>
                <w:rFonts w:ascii="Times New Roman" w:hAnsi="Times New Roman" w:eastAsia="仿宋"/>
                <w:sz w:val="30"/>
                <w:szCs w:val="30"/>
              </w:rPr>
            </w:pPr>
          </w:p>
        </w:tc>
        <w:tc>
          <w:tcPr>
            <w:tcW w:w="505" w:type="dxa"/>
            <w:vAlign w:val="center"/>
          </w:tcPr>
          <w:p w14:paraId="2D7D29F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14:paraId="2E6420E9">
            <w:pPr>
              <w:jc w:val="center"/>
              <w:rPr>
                <w:rFonts w:ascii="Times New Roman" w:hAnsi="Times New Roman" w:eastAsia="仿宋"/>
                <w:sz w:val="30"/>
                <w:szCs w:val="30"/>
              </w:rPr>
            </w:pPr>
          </w:p>
        </w:tc>
        <w:tc>
          <w:tcPr>
            <w:tcW w:w="732" w:type="dxa"/>
            <w:vAlign w:val="center"/>
          </w:tcPr>
          <w:p w14:paraId="55EBF09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67DADB4F">
            <w:pPr>
              <w:jc w:val="center"/>
              <w:rPr>
                <w:rFonts w:ascii="Times New Roman" w:hAnsi="Times New Roman" w:eastAsia="仿宋"/>
                <w:sz w:val="30"/>
                <w:szCs w:val="30"/>
              </w:rPr>
            </w:pPr>
          </w:p>
        </w:tc>
      </w:tr>
      <w:tr w14:paraId="045796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6AB93AE6">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720" w:type="dxa"/>
            <w:vMerge w:val="restart"/>
            <w:vAlign w:val="center"/>
          </w:tcPr>
          <w:p w14:paraId="36C30244">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1121" w:type="dxa"/>
            <w:vAlign w:val="center"/>
          </w:tcPr>
          <w:p w14:paraId="2FD1967D">
            <w:pPr>
              <w:jc w:val="center"/>
              <w:rPr>
                <w:rFonts w:ascii="Times New Roman" w:hAnsi="Times New Roman" w:eastAsia="仿宋_GB2312"/>
                <w:sz w:val="18"/>
                <w:szCs w:val="18"/>
              </w:rPr>
            </w:pPr>
            <w:r>
              <w:rPr>
                <w:rFonts w:hint="eastAsia" w:ascii="Times New Roman" w:hAnsi="Times New Roman" w:eastAsia="仿宋_GB2312"/>
                <w:bCs/>
                <w:sz w:val="18"/>
                <w:szCs w:val="18"/>
              </w:rPr>
              <w:t>重要会议</w:t>
            </w:r>
          </w:p>
        </w:tc>
        <w:tc>
          <w:tcPr>
            <w:tcW w:w="2520" w:type="dxa"/>
            <w:vAlign w:val="center"/>
          </w:tcPr>
          <w:p w14:paraId="4E36C4E7">
            <w:pPr>
              <w:rPr>
                <w:rFonts w:ascii="Times New Roman" w:hAnsi="Times New Roman" w:eastAsia="仿宋_GB2312" w:cs="宋体"/>
                <w:sz w:val="18"/>
                <w:szCs w:val="18"/>
              </w:rPr>
            </w:pPr>
            <w:r>
              <w:rPr>
                <w:rFonts w:hint="eastAsia" w:ascii="Times New Roman" w:hAnsi="Times New Roman" w:eastAsia="仿宋_GB2312"/>
                <w:bCs/>
                <w:sz w:val="18"/>
                <w:szCs w:val="18"/>
              </w:rPr>
              <w:t>通过会议讨论作出重要改革方案等重大决策时，经党组研究认为有必要公开讨论决策过程的会议</w:t>
            </w:r>
          </w:p>
        </w:tc>
        <w:tc>
          <w:tcPr>
            <w:tcW w:w="1939" w:type="dxa"/>
          </w:tcPr>
          <w:p w14:paraId="00A78236">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r>
              <w:rPr>
                <w:rFonts w:hint="eastAsia" w:ascii="Times New Roman" w:hAnsi="Times New Roman" w:eastAsia="仿宋_GB2312"/>
                <w:bCs/>
                <w:sz w:val="18"/>
                <w:szCs w:val="18"/>
              </w:rPr>
              <w:t>、《关于全面推进政务公开工作的意见》</w:t>
            </w:r>
          </w:p>
        </w:tc>
        <w:tc>
          <w:tcPr>
            <w:tcW w:w="1620" w:type="dxa"/>
            <w:vAlign w:val="center"/>
          </w:tcPr>
          <w:p w14:paraId="65679040">
            <w:pPr>
              <w:rPr>
                <w:rFonts w:ascii="Times New Roman" w:hAnsi="Times New Roman" w:eastAsia="仿宋_GB2312" w:cs="宋体"/>
                <w:sz w:val="18"/>
                <w:szCs w:val="18"/>
              </w:rPr>
            </w:pPr>
            <w:r>
              <w:rPr>
                <w:rFonts w:hint="eastAsia" w:ascii="Times New Roman" w:hAnsi="Times New Roman" w:eastAsia="仿宋_GB2312"/>
                <w:bCs/>
                <w:sz w:val="18"/>
                <w:szCs w:val="18"/>
              </w:rPr>
              <w:t>提前一周发通知邀请</w:t>
            </w:r>
          </w:p>
        </w:tc>
        <w:tc>
          <w:tcPr>
            <w:tcW w:w="1475" w:type="dxa"/>
            <w:vAlign w:val="center"/>
          </w:tcPr>
          <w:p w14:paraId="4CD945FF">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706D32DC">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029D4FD3">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60B3F30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267A9BF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05" w:type="dxa"/>
            <w:vAlign w:val="center"/>
          </w:tcPr>
          <w:p w14:paraId="07A44FB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14:paraId="187C3380">
            <w:pPr>
              <w:jc w:val="center"/>
              <w:rPr>
                <w:rFonts w:ascii="Times New Roman" w:hAnsi="Times New Roman" w:eastAsia="仿宋"/>
                <w:sz w:val="30"/>
                <w:szCs w:val="30"/>
              </w:rPr>
            </w:pPr>
          </w:p>
        </w:tc>
        <w:tc>
          <w:tcPr>
            <w:tcW w:w="732" w:type="dxa"/>
            <w:vAlign w:val="center"/>
          </w:tcPr>
          <w:p w14:paraId="78B4B37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5B861EE8">
            <w:pPr>
              <w:jc w:val="center"/>
              <w:rPr>
                <w:rFonts w:ascii="Times New Roman" w:hAnsi="Times New Roman" w:eastAsia="仿宋"/>
                <w:sz w:val="30"/>
                <w:szCs w:val="30"/>
              </w:rPr>
            </w:pPr>
          </w:p>
        </w:tc>
      </w:tr>
      <w:tr w14:paraId="7EEF8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6B71DF88">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720" w:type="dxa"/>
            <w:vMerge w:val="continue"/>
            <w:vAlign w:val="center"/>
          </w:tcPr>
          <w:p w14:paraId="5F20B95C">
            <w:pPr>
              <w:jc w:val="center"/>
              <w:rPr>
                <w:rFonts w:ascii="Times New Roman" w:hAnsi="Times New Roman" w:eastAsia="仿宋_GB2312" w:cs="宋体"/>
                <w:sz w:val="18"/>
                <w:szCs w:val="18"/>
              </w:rPr>
            </w:pPr>
          </w:p>
        </w:tc>
        <w:tc>
          <w:tcPr>
            <w:tcW w:w="1121" w:type="dxa"/>
            <w:vAlign w:val="center"/>
          </w:tcPr>
          <w:p w14:paraId="47C72A05">
            <w:pPr>
              <w:jc w:val="center"/>
              <w:rPr>
                <w:rFonts w:ascii="Times New Roman" w:hAnsi="Times New Roman" w:eastAsia="仿宋_GB2312"/>
                <w:sz w:val="18"/>
                <w:szCs w:val="18"/>
              </w:rPr>
            </w:pPr>
            <w:r>
              <w:rPr>
                <w:rFonts w:hint="eastAsia" w:ascii="Times New Roman" w:hAnsi="Times New Roman" w:eastAsia="仿宋_GB2312"/>
                <w:bCs/>
                <w:sz w:val="18"/>
                <w:szCs w:val="18"/>
              </w:rPr>
              <w:t>征集采纳社会公众意见情况</w:t>
            </w:r>
          </w:p>
        </w:tc>
        <w:tc>
          <w:tcPr>
            <w:tcW w:w="2520" w:type="dxa"/>
            <w:vAlign w:val="center"/>
          </w:tcPr>
          <w:p w14:paraId="3269144B">
            <w:pPr>
              <w:rPr>
                <w:rFonts w:ascii="Times New Roman" w:hAnsi="Times New Roman" w:eastAsia="仿宋_GB2312" w:cs="宋体"/>
                <w:sz w:val="18"/>
                <w:szCs w:val="18"/>
              </w:rPr>
            </w:pPr>
            <w:r>
              <w:rPr>
                <w:rFonts w:hint="eastAsia" w:ascii="Times New Roman" w:hAnsi="Times New Roman" w:eastAsia="仿宋_GB2312"/>
                <w:bCs/>
                <w:sz w:val="18"/>
                <w:szCs w:val="18"/>
              </w:rPr>
              <w:t>重大决策草案公布后征集到的社会公众意见情况、采纳与否情况及理由等</w:t>
            </w:r>
          </w:p>
        </w:tc>
        <w:tc>
          <w:tcPr>
            <w:tcW w:w="1939" w:type="dxa"/>
          </w:tcPr>
          <w:p w14:paraId="4F074768">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r>
              <w:rPr>
                <w:rFonts w:hint="eastAsia" w:ascii="Times New Roman" w:hAnsi="Times New Roman" w:eastAsia="仿宋_GB2312"/>
                <w:bCs/>
                <w:sz w:val="18"/>
                <w:szCs w:val="18"/>
              </w:rPr>
              <w:t>、《关于全面推进政务公开工作的意见》</w:t>
            </w:r>
          </w:p>
        </w:tc>
        <w:tc>
          <w:tcPr>
            <w:tcW w:w="1620" w:type="dxa"/>
            <w:vAlign w:val="center"/>
          </w:tcPr>
          <w:p w14:paraId="67A9D5E3">
            <w:pPr>
              <w:rPr>
                <w:rFonts w:ascii="Times New Roman" w:hAnsi="Times New Roman" w:eastAsia="仿宋_GB2312" w:cs="宋体"/>
                <w:sz w:val="18"/>
                <w:szCs w:val="18"/>
              </w:rPr>
            </w:pPr>
            <w:r>
              <w:rPr>
                <w:rFonts w:hint="eastAsia" w:ascii="Times New Roman" w:hAnsi="Times New Roman" w:eastAsia="仿宋_GB2312"/>
                <w:bCs/>
                <w:sz w:val="18"/>
                <w:szCs w:val="18"/>
              </w:rPr>
              <w:t>征求意见时对外公布的时限内公开</w:t>
            </w:r>
          </w:p>
        </w:tc>
        <w:tc>
          <w:tcPr>
            <w:tcW w:w="1475" w:type="dxa"/>
            <w:vAlign w:val="center"/>
          </w:tcPr>
          <w:p w14:paraId="0967B1CA">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52A27792">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3186342F">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4512618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56BB923D">
            <w:pPr>
              <w:jc w:val="center"/>
              <w:rPr>
                <w:rFonts w:ascii="Times New Roman" w:hAnsi="Times New Roman" w:eastAsia="仿宋"/>
                <w:sz w:val="30"/>
                <w:szCs w:val="30"/>
              </w:rPr>
            </w:pPr>
          </w:p>
        </w:tc>
        <w:tc>
          <w:tcPr>
            <w:tcW w:w="505" w:type="dxa"/>
            <w:vAlign w:val="center"/>
          </w:tcPr>
          <w:p w14:paraId="38413C5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14:paraId="21D477BC">
            <w:pPr>
              <w:jc w:val="center"/>
              <w:rPr>
                <w:rFonts w:ascii="Times New Roman" w:hAnsi="Times New Roman" w:eastAsia="仿宋"/>
                <w:sz w:val="30"/>
                <w:szCs w:val="30"/>
              </w:rPr>
            </w:pPr>
          </w:p>
        </w:tc>
        <w:tc>
          <w:tcPr>
            <w:tcW w:w="732" w:type="dxa"/>
            <w:vAlign w:val="center"/>
          </w:tcPr>
          <w:p w14:paraId="3BB668A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7F821080">
            <w:pPr>
              <w:jc w:val="center"/>
              <w:rPr>
                <w:rFonts w:ascii="Times New Roman" w:hAnsi="Times New Roman" w:eastAsia="仿宋"/>
                <w:sz w:val="30"/>
                <w:szCs w:val="30"/>
              </w:rPr>
            </w:pPr>
          </w:p>
        </w:tc>
      </w:tr>
      <w:tr w14:paraId="453AF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515963C7">
            <w:pPr>
              <w:jc w:val="center"/>
              <w:rPr>
                <w:rFonts w:ascii="Times New Roman" w:hAnsi="Times New Roman" w:eastAsia="仿宋_GB2312"/>
                <w:sz w:val="18"/>
                <w:szCs w:val="18"/>
              </w:rPr>
            </w:pPr>
            <w:r>
              <w:rPr>
                <w:rFonts w:ascii="Times New Roman" w:hAnsi="Times New Roman" w:eastAsia="仿宋_GB2312"/>
                <w:sz w:val="18"/>
                <w:szCs w:val="18"/>
              </w:rPr>
              <w:t>8</w:t>
            </w:r>
          </w:p>
        </w:tc>
        <w:tc>
          <w:tcPr>
            <w:tcW w:w="720" w:type="dxa"/>
            <w:vAlign w:val="center"/>
          </w:tcPr>
          <w:p w14:paraId="0255EE37">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14:paraId="2B3D84E5">
            <w:pPr>
              <w:jc w:val="center"/>
              <w:rPr>
                <w:rFonts w:ascii="Times New Roman" w:hAnsi="Times New Roman" w:eastAsia="仿宋_GB2312"/>
                <w:sz w:val="18"/>
                <w:szCs w:val="18"/>
              </w:rPr>
            </w:pPr>
            <w:r>
              <w:rPr>
                <w:rFonts w:hint="eastAsia" w:ascii="Times New Roman" w:hAnsi="Times New Roman" w:eastAsia="仿宋_GB2312"/>
                <w:bCs/>
                <w:sz w:val="18"/>
                <w:szCs w:val="18"/>
              </w:rPr>
              <w:t>隐患管理</w:t>
            </w:r>
          </w:p>
        </w:tc>
        <w:tc>
          <w:tcPr>
            <w:tcW w:w="2520" w:type="dxa"/>
            <w:vAlign w:val="center"/>
          </w:tcPr>
          <w:p w14:paraId="1BC4A68C">
            <w:pPr>
              <w:rPr>
                <w:rFonts w:ascii="Times New Roman" w:hAnsi="Times New Roman" w:eastAsia="仿宋_GB2312" w:cs="宋体"/>
                <w:sz w:val="18"/>
                <w:szCs w:val="18"/>
              </w:rPr>
            </w:pPr>
            <w:r>
              <w:rPr>
                <w:rFonts w:hint="eastAsia" w:ascii="Times New Roman" w:hAnsi="Times New Roman" w:eastAsia="仿宋_GB2312"/>
                <w:bCs/>
                <w:sz w:val="18"/>
                <w:szCs w:val="18"/>
              </w:rPr>
              <w:t>重大隐患排查、挂牌督办及其整改情况，安全生产举报电话等</w:t>
            </w:r>
          </w:p>
        </w:tc>
        <w:tc>
          <w:tcPr>
            <w:tcW w:w="1939" w:type="dxa"/>
            <w:vAlign w:val="center"/>
          </w:tcPr>
          <w:p w14:paraId="305A7420">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bCs/>
                <w:sz w:val="18"/>
                <w:szCs w:val="18"/>
              </w:rPr>
              <w:t>安全生产法》、</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14:paraId="0BF61148">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14:paraId="324A3C8A">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3D7E09E0">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2E6CE581">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397F131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41333B45">
            <w:pPr>
              <w:jc w:val="center"/>
              <w:rPr>
                <w:rFonts w:ascii="Times New Roman" w:hAnsi="Times New Roman" w:eastAsia="仿宋"/>
                <w:sz w:val="30"/>
                <w:szCs w:val="30"/>
              </w:rPr>
            </w:pPr>
          </w:p>
        </w:tc>
        <w:tc>
          <w:tcPr>
            <w:tcW w:w="505" w:type="dxa"/>
            <w:vAlign w:val="center"/>
          </w:tcPr>
          <w:p w14:paraId="12488B0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14:paraId="1C52E93D">
            <w:pPr>
              <w:jc w:val="center"/>
              <w:rPr>
                <w:rFonts w:ascii="Times New Roman" w:hAnsi="Times New Roman" w:eastAsia="仿宋"/>
                <w:sz w:val="30"/>
                <w:szCs w:val="30"/>
              </w:rPr>
            </w:pPr>
          </w:p>
        </w:tc>
        <w:tc>
          <w:tcPr>
            <w:tcW w:w="732" w:type="dxa"/>
            <w:vAlign w:val="center"/>
          </w:tcPr>
          <w:p w14:paraId="4E774CC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2796B990">
            <w:pPr>
              <w:jc w:val="center"/>
              <w:rPr>
                <w:rFonts w:ascii="Times New Roman" w:hAnsi="Times New Roman" w:eastAsia="仿宋"/>
                <w:sz w:val="30"/>
                <w:szCs w:val="30"/>
              </w:rPr>
            </w:pPr>
          </w:p>
        </w:tc>
      </w:tr>
      <w:tr w14:paraId="017BF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16390699">
            <w:pPr>
              <w:jc w:val="center"/>
              <w:rPr>
                <w:rFonts w:ascii="Times New Roman" w:hAnsi="Times New Roman" w:eastAsia="仿宋_GB2312"/>
                <w:sz w:val="18"/>
                <w:szCs w:val="18"/>
              </w:rPr>
            </w:pPr>
            <w:r>
              <w:rPr>
                <w:rFonts w:ascii="Times New Roman" w:hAnsi="Times New Roman" w:eastAsia="仿宋_GB2312"/>
                <w:sz w:val="18"/>
                <w:szCs w:val="18"/>
              </w:rPr>
              <w:t>9</w:t>
            </w:r>
          </w:p>
        </w:tc>
        <w:tc>
          <w:tcPr>
            <w:tcW w:w="720" w:type="dxa"/>
            <w:vMerge w:val="restart"/>
            <w:vAlign w:val="center"/>
          </w:tcPr>
          <w:p w14:paraId="163E7C72">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14:paraId="5E332524">
            <w:pPr>
              <w:jc w:val="center"/>
              <w:rPr>
                <w:rFonts w:ascii="Times New Roman" w:hAnsi="Times New Roman" w:eastAsia="仿宋_GB2312"/>
                <w:sz w:val="18"/>
                <w:szCs w:val="18"/>
              </w:rPr>
            </w:pPr>
            <w:r>
              <w:rPr>
                <w:rFonts w:hint="eastAsia" w:ascii="Times New Roman" w:hAnsi="Times New Roman" w:eastAsia="仿宋_GB2312"/>
                <w:bCs/>
                <w:sz w:val="18"/>
                <w:szCs w:val="18"/>
              </w:rPr>
              <w:t>应急管理</w:t>
            </w:r>
          </w:p>
        </w:tc>
        <w:tc>
          <w:tcPr>
            <w:tcW w:w="2520" w:type="dxa"/>
            <w:vAlign w:val="center"/>
          </w:tcPr>
          <w:p w14:paraId="2ED89D64">
            <w:pPr>
              <w:rPr>
                <w:rFonts w:ascii="Times New Roman" w:hAnsi="Times New Roman" w:eastAsia="仿宋_GB2312" w:cs="宋体"/>
                <w:sz w:val="18"/>
                <w:szCs w:val="18"/>
              </w:rPr>
            </w:pPr>
            <w:r>
              <w:rPr>
                <w:rFonts w:hint="eastAsia" w:ascii="Times New Roman" w:hAnsi="Times New Roman" w:eastAsia="仿宋_GB2312"/>
                <w:bCs/>
                <w:sz w:val="18"/>
                <w:szCs w:val="18"/>
              </w:rPr>
              <w:t>承担处置主责、非敏感的应急信息，包括事故灾害类预警信息、事故信息、事故后采取的应急处置措施和应对结果等</w:t>
            </w:r>
            <w:r>
              <w:rPr>
                <w:rFonts w:ascii="Times New Roman" w:hAnsi="Times New Roman" w:eastAsia="仿宋_GB2312"/>
                <w:bCs/>
                <w:sz w:val="18"/>
                <w:szCs w:val="18"/>
              </w:rPr>
              <w:t xml:space="preserve">  </w:t>
            </w:r>
          </w:p>
        </w:tc>
        <w:tc>
          <w:tcPr>
            <w:tcW w:w="1939" w:type="dxa"/>
            <w:vAlign w:val="center"/>
          </w:tcPr>
          <w:p w14:paraId="22A5A10E">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r>
              <w:rPr>
                <w:rFonts w:hint="eastAsia" w:ascii="Times New Roman" w:hAnsi="Times New Roman" w:eastAsia="仿宋_GB2312"/>
                <w:bCs/>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bCs/>
                <w:sz w:val="18"/>
                <w:szCs w:val="18"/>
              </w:rPr>
              <w:t>突发事件应对法》、《关于全面加强政务公开工作的意见》</w:t>
            </w:r>
          </w:p>
        </w:tc>
        <w:tc>
          <w:tcPr>
            <w:tcW w:w="1620" w:type="dxa"/>
            <w:vAlign w:val="center"/>
          </w:tcPr>
          <w:p w14:paraId="69F4BE81">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14:paraId="16B68D1F">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7AFD5D42">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0ABB8F1B">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1760DA0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751F272F">
            <w:pPr>
              <w:jc w:val="center"/>
              <w:rPr>
                <w:rFonts w:ascii="Times New Roman" w:hAnsi="Times New Roman" w:eastAsia="仿宋"/>
                <w:sz w:val="30"/>
                <w:szCs w:val="30"/>
              </w:rPr>
            </w:pPr>
          </w:p>
        </w:tc>
        <w:tc>
          <w:tcPr>
            <w:tcW w:w="505" w:type="dxa"/>
            <w:vAlign w:val="center"/>
          </w:tcPr>
          <w:p w14:paraId="5C0D49C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14:paraId="5DA7BF4F">
            <w:pPr>
              <w:jc w:val="center"/>
              <w:rPr>
                <w:rFonts w:ascii="Times New Roman" w:hAnsi="Times New Roman" w:eastAsia="仿宋"/>
                <w:sz w:val="30"/>
                <w:szCs w:val="30"/>
              </w:rPr>
            </w:pPr>
          </w:p>
        </w:tc>
        <w:tc>
          <w:tcPr>
            <w:tcW w:w="732" w:type="dxa"/>
            <w:vAlign w:val="center"/>
          </w:tcPr>
          <w:p w14:paraId="39D1748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7F511EE3">
            <w:pPr>
              <w:jc w:val="center"/>
              <w:rPr>
                <w:rFonts w:ascii="Times New Roman" w:hAnsi="Times New Roman" w:eastAsia="仿宋"/>
                <w:sz w:val="30"/>
                <w:szCs w:val="30"/>
              </w:rPr>
            </w:pPr>
          </w:p>
        </w:tc>
      </w:tr>
      <w:tr w14:paraId="39C4D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3D45E679">
            <w:pPr>
              <w:jc w:val="center"/>
              <w:rPr>
                <w:rFonts w:ascii="Times New Roman" w:hAnsi="Times New Roman" w:eastAsia="仿宋_GB2312"/>
                <w:sz w:val="18"/>
                <w:szCs w:val="18"/>
              </w:rPr>
            </w:pPr>
            <w:r>
              <w:rPr>
                <w:rFonts w:ascii="Times New Roman" w:hAnsi="Times New Roman" w:eastAsia="仿宋_GB2312"/>
                <w:sz w:val="18"/>
                <w:szCs w:val="18"/>
              </w:rPr>
              <w:t>10</w:t>
            </w:r>
          </w:p>
        </w:tc>
        <w:tc>
          <w:tcPr>
            <w:tcW w:w="720" w:type="dxa"/>
            <w:vMerge w:val="continue"/>
            <w:vAlign w:val="center"/>
          </w:tcPr>
          <w:p w14:paraId="07AAAEC2">
            <w:pPr>
              <w:jc w:val="center"/>
              <w:rPr>
                <w:rFonts w:ascii="Times New Roman" w:hAnsi="Times New Roman" w:eastAsia="仿宋_GB2312" w:cs="宋体"/>
                <w:sz w:val="18"/>
                <w:szCs w:val="18"/>
              </w:rPr>
            </w:pPr>
          </w:p>
        </w:tc>
        <w:tc>
          <w:tcPr>
            <w:tcW w:w="1121" w:type="dxa"/>
            <w:vAlign w:val="center"/>
          </w:tcPr>
          <w:p w14:paraId="63587388">
            <w:pPr>
              <w:jc w:val="center"/>
              <w:rPr>
                <w:rFonts w:ascii="Times New Roman" w:hAnsi="Times New Roman" w:eastAsia="仿宋_GB2312"/>
                <w:sz w:val="18"/>
                <w:szCs w:val="18"/>
              </w:rPr>
            </w:pPr>
            <w:r>
              <w:rPr>
                <w:rFonts w:hint="eastAsia" w:ascii="Times New Roman" w:hAnsi="Times New Roman" w:eastAsia="仿宋_GB2312"/>
                <w:bCs/>
                <w:sz w:val="18"/>
                <w:szCs w:val="18"/>
              </w:rPr>
              <w:t>动态信息</w:t>
            </w:r>
          </w:p>
        </w:tc>
        <w:tc>
          <w:tcPr>
            <w:tcW w:w="2520" w:type="dxa"/>
            <w:vAlign w:val="center"/>
          </w:tcPr>
          <w:p w14:paraId="690A8B9C">
            <w:pPr>
              <w:rPr>
                <w:rFonts w:ascii="Times New Roman" w:hAnsi="Times New Roman" w:eastAsia="仿宋_GB2312" w:cs="宋体"/>
                <w:sz w:val="18"/>
                <w:szCs w:val="18"/>
              </w:rPr>
            </w:pPr>
            <w:r>
              <w:rPr>
                <w:rFonts w:hint="eastAsia" w:ascii="Times New Roman" w:hAnsi="Times New Roman" w:eastAsia="仿宋_GB2312"/>
                <w:bCs/>
                <w:sz w:val="18"/>
                <w:szCs w:val="18"/>
              </w:rPr>
              <w:t>业务工作动态、安全生产执法检查动态</w:t>
            </w:r>
          </w:p>
        </w:tc>
        <w:tc>
          <w:tcPr>
            <w:tcW w:w="1939" w:type="dxa"/>
            <w:vAlign w:val="center"/>
          </w:tcPr>
          <w:p w14:paraId="36842D9B">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14:paraId="2599494A">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14:paraId="1ACF36AA">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48A0CC90">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49FEFEF0">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5026351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20119B37">
            <w:pPr>
              <w:jc w:val="center"/>
              <w:rPr>
                <w:rFonts w:ascii="Times New Roman" w:hAnsi="Times New Roman" w:eastAsia="仿宋"/>
                <w:sz w:val="30"/>
                <w:szCs w:val="30"/>
              </w:rPr>
            </w:pPr>
          </w:p>
        </w:tc>
        <w:tc>
          <w:tcPr>
            <w:tcW w:w="505" w:type="dxa"/>
            <w:vAlign w:val="center"/>
          </w:tcPr>
          <w:p w14:paraId="4615B81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14:paraId="6F969B0B">
            <w:pPr>
              <w:jc w:val="center"/>
              <w:rPr>
                <w:rFonts w:ascii="Times New Roman" w:hAnsi="Times New Roman" w:eastAsia="仿宋"/>
                <w:sz w:val="30"/>
                <w:szCs w:val="30"/>
              </w:rPr>
            </w:pPr>
          </w:p>
        </w:tc>
        <w:tc>
          <w:tcPr>
            <w:tcW w:w="732" w:type="dxa"/>
            <w:vAlign w:val="center"/>
          </w:tcPr>
          <w:p w14:paraId="2ABA18F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40DF7925">
            <w:pPr>
              <w:jc w:val="center"/>
              <w:rPr>
                <w:rFonts w:ascii="Times New Roman" w:hAnsi="Times New Roman" w:eastAsia="仿宋"/>
                <w:sz w:val="30"/>
                <w:szCs w:val="30"/>
              </w:rPr>
            </w:pPr>
          </w:p>
        </w:tc>
      </w:tr>
      <w:tr w14:paraId="263A3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06EA76CB">
            <w:pPr>
              <w:jc w:val="center"/>
              <w:rPr>
                <w:rFonts w:ascii="Times New Roman" w:hAnsi="Times New Roman" w:eastAsia="仿宋_GB2312"/>
                <w:sz w:val="18"/>
                <w:szCs w:val="18"/>
              </w:rPr>
            </w:pPr>
            <w:r>
              <w:rPr>
                <w:rFonts w:ascii="Times New Roman" w:hAnsi="Times New Roman" w:eastAsia="仿宋_GB2312"/>
                <w:sz w:val="18"/>
                <w:szCs w:val="18"/>
              </w:rPr>
              <w:t>11</w:t>
            </w:r>
          </w:p>
        </w:tc>
        <w:tc>
          <w:tcPr>
            <w:tcW w:w="720" w:type="dxa"/>
            <w:vAlign w:val="center"/>
          </w:tcPr>
          <w:p w14:paraId="559CCCF0">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14:paraId="219C7512">
            <w:pPr>
              <w:jc w:val="center"/>
              <w:rPr>
                <w:rFonts w:ascii="Times New Roman" w:hAnsi="Times New Roman" w:eastAsia="仿宋_GB2312"/>
                <w:sz w:val="18"/>
                <w:szCs w:val="18"/>
              </w:rPr>
            </w:pPr>
            <w:r>
              <w:rPr>
                <w:rFonts w:hint="eastAsia" w:ascii="Times New Roman" w:hAnsi="Times New Roman" w:eastAsia="仿宋_GB2312"/>
                <w:bCs/>
                <w:sz w:val="18"/>
                <w:szCs w:val="18"/>
              </w:rPr>
              <w:t>安全生产预警提示信息</w:t>
            </w:r>
          </w:p>
        </w:tc>
        <w:tc>
          <w:tcPr>
            <w:tcW w:w="2520" w:type="dxa"/>
            <w:vAlign w:val="center"/>
          </w:tcPr>
          <w:p w14:paraId="3B04C0E9">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气象及灾害预警信息</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不同时段、不同领域安全生产提示信息</w:t>
            </w:r>
          </w:p>
        </w:tc>
        <w:tc>
          <w:tcPr>
            <w:tcW w:w="1939" w:type="dxa"/>
            <w:vAlign w:val="center"/>
          </w:tcPr>
          <w:p w14:paraId="2E57EA21">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14:paraId="198EC83B">
            <w:pPr>
              <w:rPr>
                <w:rFonts w:ascii="Times New Roman" w:hAnsi="Times New Roman" w:eastAsia="仿宋_GB2312" w:cs="宋体"/>
                <w:sz w:val="18"/>
                <w:szCs w:val="18"/>
              </w:rPr>
            </w:pPr>
            <w:r>
              <w:rPr>
                <w:rFonts w:hint="eastAsia" w:ascii="Times New Roman" w:hAnsi="Times New Roman" w:eastAsia="仿宋_GB2312"/>
                <w:bCs/>
                <w:sz w:val="18"/>
                <w:szCs w:val="18"/>
              </w:rPr>
              <w:t>信息形成后及时公开</w:t>
            </w:r>
          </w:p>
        </w:tc>
        <w:tc>
          <w:tcPr>
            <w:tcW w:w="1475" w:type="dxa"/>
            <w:vAlign w:val="center"/>
          </w:tcPr>
          <w:p w14:paraId="0C3C0E1B">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500C3962">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1329E6CF">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3072E50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36EA11C0">
            <w:pPr>
              <w:jc w:val="center"/>
              <w:rPr>
                <w:rFonts w:ascii="Times New Roman" w:hAnsi="Times New Roman" w:eastAsia="仿宋"/>
                <w:sz w:val="30"/>
                <w:szCs w:val="30"/>
              </w:rPr>
            </w:pPr>
          </w:p>
        </w:tc>
        <w:tc>
          <w:tcPr>
            <w:tcW w:w="505" w:type="dxa"/>
            <w:vAlign w:val="center"/>
          </w:tcPr>
          <w:p w14:paraId="539F668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14:paraId="0E644AC7">
            <w:pPr>
              <w:jc w:val="center"/>
              <w:rPr>
                <w:rFonts w:ascii="Times New Roman" w:hAnsi="Times New Roman" w:eastAsia="仿宋"/>
                <w:sz w:val="30"/>
                <w:szCs w:val="30"/>
              </w:rPr>
            </w:pPr>
          </w:p>
        </w:tc>
        <w:tc>
          <w:tcPr>
            <w:tcW w:w="732" w:type="dxa"/>
            <w:vAlign w:val="center"/>
          </w:tcPr>
          <w:p w14:paraId="1DD7CFE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20119A80">
            <w:pPr>
              <w:jc w:val="center"/>
              <w:rPr>
                <w:rFonts w:ascii="Times New Roman" w:hAnsi="Times New Roman" w:eastAsia="仿宋"/>
                <w:sz w:val="30"/>
                <w:szCs w:val="30"/>
              </w:rPr>
            </w:pPr>
          </w:p>
        </w:tc>
      </w:tr>
      <w:tr w14:paraId="27221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2D8C3123">
            <w:pPr>
              <w:jc w:val="center"/>
              <w:rPr>
                <w:rFonts w:ascii="Times New Roman" w:hAnsi="Times New Roman" w:eastAsia="仿宋_GB2312"/>
                <w:sz w:val="18"/>
                <w:szCs w:val="18"/>
              </w:rPr>
            </w:pPr>
            <w:r>
              <w:rPr>
                <w:rFonts w:ascii="Times New Roman" w:hAnsi="Times New Roman" w:eastAsia="仿宋_GB2312"/>
                <w:sz w:val="18"/>
                <w:szCs w:val="18"/>
              </w:rPr>
              <w:t>12</w:t>
            </w:r>
          </w:p>
        </w:tc>
        <w:tc>
          <w:tcPr>
            <w:tcW w:w="720" w:type="dxa"/>
            <w:vAlign w:val="center"/>
          </w:tcPr>
          <w:p w14:paraId="5C8EEC7C">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重点领域信息公开</w:t>
            </w:r>
          </w:p>
        </w:tc>
        <w:tc>
          <w:tcPr>
            <w:tcW w:w="1121" w:type="dxa"/>
            <w:vAlign w:val="center"/>
          </w:tcPr>
          <w:p w14:paraId="04A35DD3">
            <w:pPr>
              <w:jc w:val="center"/>
              <w:rPr>
                <w:rFonts w:ascii="Times New Roman" w:hAnsi="Times New Roman" w:eastAsia="仿宋_GB2312"/>
                <w:sz w:val="18"/>
                <w:szCs w:val="18"/>
              </w:rPr>
            </w:pPr>
            <w:r>
              <w:rPr>
                <w:rFonts w:hint="eastAsia" w:ascii="Times New Roman" w:hAnsi="Times New Roman" w:eastAsia="仿宋_GB2312"/>
                <w:bCs/>
                <w:sz w:val="18"/>
                <w:szCs w:val="18"/>
              </w:rPr>
              <w:t>财政资金信息</w:t>
            </w:r>
          </w:p>
        </w:tc>
        <w:tc>
          <w:tcPr>
            <w:tcW w:w="2520" w:type="dxa"/>
            <w:vAlign w:val="center"/>
          </w:tcPr>
          <w:p w14:paraId="503D034D">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bCs/>
                <w:sz w:val="18"/>
                <w:szCs w:val="18"/>
              </w:rPr>
            </w:pPr>
            <w:r>
              <w:rPr>
                <w:rFonts w:hint="eastAsia" w:ascii="Times New Roman" w:hAnsi="Times New Roman" w:eastAsia="仿宋_GB2312"/>
                <w:bCs/>
                <w:sz w:val="18"/>
                <w:szCs w:val="18"/>
              </w:rPr>
              <w:t>预算、决算</w:t>
            </w:r>
          </w:p>
          <w:p w14:paraId="770092DF">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bCs/>
                <w:sz w:val="18"/>
                <w:szCs w:val="18"/>
              </w:rPr>
            </w:pPr>
            <w:r>
              <w:rPr>
                <w:rFonts w:ascii="Times New Roman" w:hAnsi="Times New Roman" w:eastAsia="仿宋_GB2312"/>
                <w:bCs/>
                <w:sz w:val="18"/>
                <w:szCs w:val="18"/>
              </w:rPr>
              <w:t xml:space="preserve"> </w:t>
            </w:r>
            <w:r>
              <w:rPr>
                <w:rFonts w:hint="eastAsia" w:ascii="Times New Roman" w:hAnsi="Times New Roman" w:eastAsia="仿宋_GB2312"/>
                <w:bCs/>
                <w:sz w:val="18"/>
                <w:szCs w:val="18"/>
              </w:rPr>
              <w:t>“三公”经费</w:t>
            </w:r>
          </w:p>
          <w:p w14:paraId="6A30476E">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安全生产专项资金使用等财政资金信息</w:t>
            </w:r>
          </w:p>
        </w:tc>
        <w:tc>
          <w:tcPr>
            <w:tcW w:w="1939" w:type="dxa"/>
            <w:vAlign w:val="center"/>
          </w:tcPr>
          <w:p w14:paraId="4BF4D527">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r>
              <w:rPr>
                <w:rFonts w:hint="eastAsia" w:ascii="Times New Roman" w:hAnsi="Times New Roman" w:eastAsia="仿宋_GB2312"/>
                <w:bCs/>
                <w:sz w:val="18"/>
                <w:szCs w:val="18"/>
              </w:rPr>
              <w:t>、《国务院关于深化预算管理制度改革的决定》、《国务院办公厅关于进一步推进预算公开工作意见的通知》</w:t>
            </w:r>
          </w:p>
        </w:tc>
        <w:tc>
          <w:tcPr>
            <w:tcW w:w="1620" w:type="dxa"/>
            <w:vAlign w:val="center"/>
          </w:tcPr>
          <w:p w14:paraId="0DBE5DFE">
            <w:pPr>
              <w:rPr>
                <w:rFonts w:ascii="Times New Roman" w:hAnsi="Times New Roman" w:eastAsia="仿宋_GB2312" w:cs="宋体"/>
                <w:sz w:val="18"/>
                <w:szCs w:val="18"/>
              </w:rPr>
            </w:pPr>
            <w:r>
              <w:rPr>
                <w:rFonts w:hint="eastAsia" w:ascii="Times New Roman" w:hAnsi="Times New Roman" w:eastAsia="仿宋_GB2312"/>
                <w:bCs/>
                <w:sz w:val="18"/>
                <w:szCs w:val="18"/>
              </w:rPr>
              <w:t>按中央要求时限公开</w:t>
            </w:r>
          </w:p>
        </w:tc>
        <w:tc>
          <w:tcPr>
            <w:tcW w:w="1475" w:type="dxa"/>
            <w:vAlign w:val="center"/>
          </w:tcPr>
          <w:p w14:paraId="49F0BDAE">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3A3DC027">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610D0F29">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69FA3FF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14D03C9E">
            <w:pPr>
              <w:jc w:val="center"/>
              <w:rPr>
                <w:rFonts w:ascii="Times New Roman" w:hAnsi="Times New Roman" w:eastAsia="仿宋"/>
                <w:sz w:val="30"/>
                <w:szCs w:val="30"/>
              </w:rPr>
            </w:pPr>
          </w:p>
        </w:tc>
        <w:tc>
          <w:tcPr>
            <w:tcW w:w="505" w:type="dxa"/>
            <w:vAlign w:val="center"/>
          </w:tcPr>
          <w:p w14:paraId="79F01DE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14:paraId="48526351">
            <w:pPr>
              <w:jc w:val="center"/>
              <w:rPr>
                <w:rFonts w:ascii="Times New Roman" w:hAnsi="Times New Roman" w:eastAsia="仿宋"/>
                <w:sz w:val="30"/>
                <w:szCs w:val="30"/>
              </w:rPr>
            </w:pPr>
          </w:p>
        </w:tc>
        <w:tc>
          <w:tcPr>
            <w:tcW w:w="732" w:type="dxa"/>
            <w:vAlign w:val="center"/>
          </w:tcPr>
          <w:p w14:paraId="4FCA58E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2AEDB1EC">
            <w:pPr>
              <w:jc w:val="center"/>
              <w:rPr>
                <w:rFonts w:ascii="Times New Roman" w:hAnsi="Times New Roman" w:eastAsia="仿宋"/>
                <w:sz w:val="30"/>
                <w:szCs w:val="30"/>
              </w:rPr>
            </w:pPr>
          </w:p>
        </w:tc>
      </w:tr>
      <w:tr w14:paraId="0768C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7135D511">
            <w:pPr>
              <w:jc w:val="center"/>
              <w:rPr>
                <w:rFonts w:ascii="Times New Roman" w:hAnsi="Times New Roman" w:eastAsia="仿宋_GB2312"/>
                <w:sz w:val="18"/>
                <w:szCs w:val="18"/>
              </w:rPr>
            </w:pPr>
            <w:r>
              <w:rPr>
                <w:rFonts w:ascii="Times New Roman" w:hAnsi="Times New Roman" w:eastAsia="仿宋_GB2312"/>
                <w:sz w:val="18"/>
                <w:szCs w:val="18"/>
              </w:rPr>
              <w:t>13</w:t>
            </w:r>
          </w:p>
        </w:tc>
        <w:tc>
          <w:tcPr>
            <w:tcW w:w="720" w:type="dxa"/>
            <w:vMerge w:val="restart"/>
            <w:vAlign w:val="center"/>
          </w:tcPr>
          <w:p w14:paraId="67870612">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重点领域信息公开</w:t>
            </w:r>
          </w:p>
        </w:tc>
        <w:tc>
          <w:tcPr>
            <w:tcW w:w="1121" w:type="dxa"/>
            <w:vAlign w:val="center"/>
          </w:tcPr>
          <w:p w14:paraId="65AAC0B4">
            <w:pPr>
              <w:jc w:val="center"/>
              <w:rPr>
                <w:rFonts w:ascii="Times New Roman" w:hAnsi="Times New Roman" w:eastAsia="仿宋_GB2312"/>
                <w:sz w:val="18"/>
                <w:szCs w:val="18"/>
              </w:rPr>
            </w:pPr>
            <w:r>
              <w:rPr>
                <w:rFonts w:hint="eastAsia" w:ascii="Times New Roman" w:hAnsi="Times New Roman" w:eastAsia="仿宋_GB2312"/>
                <w:bCs/>
                <w:sz w:val="18"/>
                <w:szCs w:val="18"/>
              </w:rPr>
              <w:t>政府采购信息</w:t>
            </w:r>
          </w:p>
        </w:tc>
        <w:tc>
          <w:tcPr>
            <w:tcW w:w="2520" w:type="dxa"/>
            <w:vAlign w:val="center"/>
          </w:tcPr>
          <w:p w14:paraId="447ECAEE">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本单位采购实施情况相关信息</w:t>
            </w:r>
          </w:p>
        </w:tc>
        <w:tc>
          <w:tcPr>
            <w:tcW w:w="1939" w:type="dxa"/>
            <w:vAlign w:val="center"/>
          </w:tcPr>
          <w:p w14:paraId="2BE0DD64">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r>
              <w:rPr>
                <w:rFonts w:hint="eastAsia" w:ascii="Times New Roman" w:hAnsi="Times New Roman" w:eastAsia="仿宋_GB2312"/>
                <w:bCs/>
                <w:sz w:val="18"/>
                <w:szCs w:val="18"/>
              </w:rPr>
              <w:t>、《国务院关于深化预算管理制度改革的决定》、中办、国办印发《关于进一步推进预算公开工作的意见》的通知</w:t>
            </w:r>
          </w:p>
        </w:tc>
        <w:tc>
          <w:tcPr>
            <w:tcW w:w="1620" w:type="dxa"/>
            <w:vAlign w:val="center"/>
          </w:tcPr>
          <w:p w14:paraId="15557E04">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14:paraId="35D93BC9">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0039DC5B">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4C51B531">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5A66045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0888B4BC">
            <w:pPr>
              <w:jc w:val="center"/>
              <w:rPr>
                <w:rFonts w:ascii="Times New Roman" w:hAnsi="Times New Roman" w:eastAsia="仿宋"/>
                <w:sz w:val="30"/>
                <w:szCs w:val="30"/>
              </w:rPr>
            </w:pPr>
          </w:p>
        </w:tc>
        <w:tc>
          <w:tcPr>
            <w:tcW w:w="505" w:type="dxa"/>
            <w:vAlign w:val="center"/>
          </w:tcPr>
          <w:p w14:paraId="430BA45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14:paraId="1F437B0C">
            <w:pPr>
              <w:jc w:val="center"/>
              <w:rPr>
                <w:rFonts w:ascii="Times New Roman" w:hAnsi="Times New Roman" w:eastAsia="仿宋"/>
                <w:sz w:val="30"/>
                <w:szCs w:val="30"/>
              </w:rPr>
            </w:pPr>
          </w:p>
        </w:tc>
        <w:tc>
          <w:tcPr>
            <w:tcW w:w="732" w:type="dxa"/>
            <w:vAlign w:val="center"/>
          </w:tcPr>
          <w:p w14:paraId="7341DF3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1034E87A">
            <w:pPr>
              <w:jc w:val="center"/>
              <w:rPr>
                <w:rFonts w:ascii="Times New Roman" w:hAnsi="Times New Roman" w:eastAsia="仿宋"/>
                <w:sz w:val="30"/>
                <w:szCs w:val="30"/>
              </w:rPr>
            </w:pPr>
          </w:p>
        </w:tc>
      </w:tr>
      <w:tr w14:paraId="0398E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118A2C84">
            <w:pPr>
              <w:jc w:val="center"/>
              <w:rPr>
                <w:rFonts w:ascii="Times New Roman" w:hAnsi="Times New Roman" w:eastAsia="仿宋_GB2312"/>
                <w:sz w:val="18"/>
                <w:szCs w:val="18"/>
              </w:rPr>
            </w:pPr>
            <w:r>
              <w:rPr>
                <w:rFonts w:ascii="Times New Roman" w:hAnsi="Times New Roman" w:eastAsia="仿宋_GB2312"/>
                <w:sz w:val="18"/>
                <w:szCs w:val="18"/>
              </w:rPr>
              <w:t>14</w:t>
            </w:r>
          </w:p>
        </w:tc>
        <w:tc>
          <w:tcPr>
            <w:tcW w:w="720" w:type="dxa"/>
            <w:vMerge w:val="continue"/>
            <w:vAlign w:val="center"/>
          </w:tcPr>
          <w:p w14:paraId="4D635780">
            <w:pPr>
              <w:jc w:val="center"/>
              <w:rPr>
                <w:rFonts w:ascii="Times New Roman" w:hAnsi="Times New Roman" w:eastAsia="仿宋_GB2312" w:cs="宋体"/>
                <w:sz w:val="18"/>
                <w:szCs w:val="18"/>
              </w:rPr>
            </w:pPr>
          </w:p>
        </w:tc>
        <w:tc>
          <w:tcPr>
            <w:tcW w:w="1121" w:type="dxa"/>
            <w:vAlign w:val="center"/>
          </w:tcPr>
          <w:p w14:paraId="4CBA78C7">
            <w:pPr>
              <w:jc w:val="center"/>
              <w:rPr>
                <w:rFonts w:ascii="Times New Roman" w:hAnsi="Times New Roman" w:eastAsia="仿宋_GB2312"/>
                <w:sz w:val="18"/>
                <w:szCs w:val="18"/>
              </w:rPr>
            </w:pPr>
            <w:r>
              <w:rPr>
                <w:rFonts w:hint="eastAsia" w:ascii="Times New Roman" w:hAnsi="Times New Roman" w:eastAsia="仿宋_GB2312"/>
                <w:bCs/>
                <w:sz w:val="18"/>
                <w:szCs w:val="18"/>
              </w:rPr>
              <w:t>办事纪律和监督管理</w:t>
            </w:r>
          </w:p>
        </w:tc>
        <w:tc>
          <w:tcPr>
            <w:tcW w:w="2520" w:type="dxa"/>
            <w:vAlign w:val="center"/>
          </w:tcPr>
          <w:p w14:paraId="3720846D">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本单位的办事纪律</w:t>
            </w:r>
            <w:r>
              <w:rPr>
                <w:rFonts w:ascii="Times New Roman" w:hAnsi="Times New Roman" w:eastAsia="仿宋_GB2312"/>
                <w:bCs/>
                <w:sz w:val="18"/>
                <w:szCs w:val="18"/>
              </w:rPr>
              <w:t>,</w:t>
            </w:r>
            <w:r>
              <w:rPr>
                <w:rFonts w:hint="eastAsia" w:ascii="Times New Roman" w:hAnsi="Times New Roman" w:eastAsia="仿宋_GB2312"/>
                <w:bCs/>
                <w:sz w:val="18"/>
                <w:szCs w:val="18"/>
              </w:rPr>
              <w:t>受理投诉、举报、信访的途径等内容</w:t>
            </w:r>
          </w:p>
        </w:tc>
        <w:tc>
          <w:tcPr>
            <w:tcW w:w="1939" w:type="dxa"/>
            <w:vAlign w:val="center"/>
          </w:tcPr>
          <w:p w14:paraId="49792D79">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14:paraId="0A30F6A7">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14:paraId="33E974F2">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430C4ED6">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6C300208">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358B989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68FE49D3">
            <w:pPr>
              <w:jc w:val="center"/>
              <w:rPr>
                <w:rFonts w:ascii="Times New Roman" w:hAnsi="Times New Roman" w:eastAsia="仿宋"/>
                <w:sz w:val="30"/>
                <w:szCs w:val="30"/>
              </w:rPr>
            </w:pPr>
          </w:p>
        </w:tc>
        <w:tc>
          <w:tcPr>
            <w:tcW w:w="505" w:type="dxa"/>
            <w:vAlign w:val="center"/>
          </w:tcPr>
          <w:p w14:paraId="450A431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14:paraId="276B6B8D">
            <w:pPr>
              <w:jc w:val="center"/>
              <w:rPr>
                <w:rFonts w:ascii="Times New Roman" w:hAnsi="Times New Roman" w:eastAsia="仿宋"/>
                <w:sz w:val="30"/>
                <w:szCs w:val="30"/>
              </w:rPr>
            </w:pPr>
          </w:p>
        </w:tc>
        <w:tc>
          <w:tcPr>
            <w:tcW w:w="732" w:type="dxa"/>
            <w:vAlign w:val="center"/>
          </w:tcPr>
          <w:p w14:paraId="6C52F3C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6F54550A">
            <w:pPr>
              <w:jc w:val="center"/>
              <w:rPr>
                <w:rFonts w:ascii="Times New Roman" w:hAnsi="Times New Roman" w:eastAsia="仿宋"/>
                <w:sz w:val="30"/>
                <w:szCs w:val="30"/>
              </w:rPr>
            </w:pPr>
          </w:p>
        </w:tc>
      </w:tr>
      <w:tr w14:paraId="2FF73B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74AEF16A">
            <w:pPr>
              <w:jc w:val="center"/>
              <w:rPr>
                <w:rFonts w:ascii="Times New Roman" w:hAnsi="Times New Roman" w:eastAsia="仿宋_GB2312"/>
                <w:sz w:val="18"/>
                <w:szCs w:val="18"/>
              </w:rPr>
            </w:pPr>
            <w:r>
              <w:rPr>
                <w:rFonts w:ascii="Times New Roman" w:hAnsi="Times New Roman" w:eastAsia="仿宋_GB2312"/>
                <w:sz w:val="18"/>
                <w:szCs w:val="18"/>
              </w:rPr>
              <w:t>15</w:t>
            </w:r>
          </w:p>
        </w:tc>
        <w:tc>
          <w:tcPr>
            <w:tcW w:w="720" w:type="dxa"/>
            <w:vAlign w:val="center"/>
          </w:tcPr>
          <w:p w14:paraId="1D17AFCA">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重点</w:t>
            </w:r>
          </w:p>
          <w:p w14:paraId="0C4F129D">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领域</w:t>
            </w:r>
          </w:p>
          <w:p w14:paraId="1DA3CFD8">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信息</w:t>
            </w:r>
          </w:p>
          <w:p w14:paraId="7B1932DF">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公开</w:t>
            </w:r>
          </w:p>
        </w:tc>
        <w:tc>
          <w:tcPr>
            <w:tcW w:w="1121" w:type="dxa"/>
            <w:vAlign w:val="center"/>
          </w:tcPr>
          <w:p w14:paraId="0E6143FD">
            <w:pPr>
              <w:jc w:val="center"/>
              <w:rPr>
                <w:rFonts w:ascii="Times New Roman" w:hAnsi="Times New Roman" w:eastAsia="仿宋_GB2312"/>
                <w:sz w:val="18"/>
                <w:szCs w:val="18"/>
              </w:rPr>
            </w:pPr>
            <w:r>
              <w:rPr>
                <w:rFonts w:hint="eastAsia" w:ascii="Times New Roman" w:hAnsi="Times New Roman" w:eastAsia="仿宋_GB2312"/>
                <w:bCs/>
                <w:sz w:val="18"/>
                <w:szCs w:val="18"/>
              </w:rPr>
              <w:t>检查和巡查发现安全监管监察问题</w:t>
            </w:r>
          </w:p>
        </w:tc>
        <w:tc>
          <w:tcPr>
            <w:tcW w:w="2520" w:type="dxa"/>
            <w:vAlign w:val="center"/>
          </w:tcPr>
          <w:p w14:paraId="2073FFA6">
            <w:pPr>
              <w:rPr>
                <w:rFonts w:ascii="Times New Roman" w:hAnsi="Times New Roman" w:eastAsia="仿宋_GB2312" w:cs="宋体"/>
                <w:sz w:val="18"/>
                <w:szCs w:val="18"/>
              </w:rPr>
            </w:pPr>
            <w:r>
              <w:rPr>
                <w:rFonts w:hint="eastAsia" w:ascii="Times New Roman" w:hAnsi="Times New Roman" w:eastAsia="仿宋_GB2312"/>
                <w:bCs/>
                <w:sz w:val="18"/>
                <w:szCs w:val="18"/>
              </w:rPr>
              <w:t>检查和巡查发现的、并要求向社会公开的问题及整改落实情况</w:t>
            </w:r>
          </w:p>
        </w:tc>
        <w:tc>
          <w:tcPr>
            <w:tcW w:w="1939" w:type="dxa"/>
            <w:vAlign w:val="center"/>
          </w:tcPr>
          <w:p w14:paraId="62F4ABDC">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14:paraId="32118238">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14:paraId="72985F54">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70BC2BC9">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756007F4">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418F3FF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407FCBF9">
            <w:pPr>
              <w:jc w:val="center"/>
              <w:rPr>
                <w:rFonts w:ascii="Times New Roman" w:hAnsi="Times New Roman" w:eastAsia="仿宋"/>
                <w:sz w:val="30"/>
                <w:szCs w:val="30"/>
              </w:rPr>
            </w:pPr>
          </w:p>
        </w:tc>
        <w:tc>
          <w:tcPr>
            <w:tcW w:w="505" w:type="dxa"/>
            <w:vAlign w:val="center"/>
          </w:tcPr>
          <w:p w14:paraId="7CBC2EF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14:paraId="3FDCFEE0">
            <w:pPr>
              <w:jc w:val="center"/>
              <w:rPr>
                <w:rFonts w:ascii="Times New Roman" w:hAnsi="Times New Roman" w:eastAsia="仿宋"/>
                <w:sz w:val="30"/>
                <w:szCs w:val="30"/>
              </w:rPr>
            </w:pPr>
          </w:p>
        </w:tc>
        <w:tc>
          <w:tcPr>
            <w:tcW w:w="732" w:type="dxa"/>
            <w:vAlign w:val="center"/>
          </w:tcPr>
          <w:p w14:paraId="2D11A57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0F44D71B">
            <w:pPr>
              <w:jc w:val="center"/>
              <w:rPr>
                <w:rFonts w:ascii="Times New Roman" w:hAnsi="Times New Roman" w:eastAsia="仿宋"/>
                <w:sz w:val="30"/>
                <w:szCs w:val="30"/>
              </w:rPr>
            </w:pPr>
          </w:p>
        </w:tc>
      </w:tr>
    </w:tbl>
    <w:p w14:paraId="1BE4E59A">
      <w:pPr>
        <w:rPr>
          <w:rFonts w:hint="eastAsia" w:ascii="Times New Roman" w:hAnsi="Times New Roman" w:eastAsia="方正小标宋_GBK"/>
          <w:sz w:val="30"/>
        </w:rPr>
      </w:pPr>
      <w:r>
        <w:rPr>
          <w:rFonts w:hint="eastAsia" w:ascii="Times New Roman" w:hAnsi="Times New Roman" w:eastAsia="方正小标宋_GBK"/>
          <w:sz w:val="30"/>
        </w:rPr>
        <w:br w:type="page"/>
      </w:r>
    </w:p>
    <w:p w14:paraId="0EE85593">
      <w:pPr>
        <w:pStyle w:val="2"/>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八</w:t>
      </w:r>
      <w:r>
        <w:rPr>
          <w:rFonts w:hint="eastAsia" w:ascii="Times New Roman" w:hAnsi="Times New Roman" w:eastAsia="方正小标宋_GBK"/>
          <w:sz w:val="30"/>
        </w:rPr>
        <w:t>）救灾领域基层政务公开标准目录</w:t>
      </w:r>
    </w:p>
    <w:tbl>
      <w:tblPr>
        <w:tblStyle w:val="6"/>
        <w:tblW w:w="15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9"/>
        <w:gridCol w:w="731"/>
        <w:gridCol w:w="709"/>
        <w:gridCol w:w="2340"/>
        <w:gridCol w:w="2520"/>
        <w:gridCol w:w="1620"/>
        <w:gridCol w:w="1475"/>
        <w:gridCol w:w="1840"/>
        <w:gridCol w:w="573"/>
        <w:gridCol w:w="627"/>
        <w:gridCol w:w="505"/>
        <w:gridCol w:w="592"/>
        <w:gridCol w:w="717"/>
        <w:gridCol w:w="691"/>
      </w:tblGrid>
      <w:tr w14:paraId="06535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19" w:type="dxa"/>
            <w:vMerge w:val="restart"/>
            <w:vAlign w:val="center"/>
          </w:tcPr>
          <w:p w14:paraId="4A517EF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14:paraId="1F78027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14:paraId="29B1E6A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246672A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48FFA9F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3896411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4A52B84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445B011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97" w:type="dxa"/>
            <w:gridSpan w:val="2"/>
            <w:vAlign w:val="center"/>
          </w:tcPr>
          <w:p w14:paraId="209226E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8" w:type="dxa"/>
            <w:gridSpan w:val="2"/>
            <w:vAlign w:val="center"/>
          </w:tcPr>
          <w:p w14:paraId="1C78B42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7E4967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19" w:type="dxa"/>
            <w:vMerge w:val="continue"/>
            <w:vAlign w:val="center"/>
          </w:tcPr>
          <w:p w14:paraId="03D91901">
            <w:pPr>
              <w:widowControl/>
              <w:jc w:val="center"/>
              <w:rPr>
                <w:rFonts w:ascii="Times New Roman" w:hAnsi="Times New Roman" w:eastAsia="黑体" w:cs="宋体"/>
                <w:kern w:val="0"/>
                <w:sz w:val="22"/>
              </w:rPr>
            </w:pPr>
          </w:p>
        </w:tc>
        <w:tc>
          <w:tcPr>
            <w:tcW w:w="731" w:type="dxa"/>
            <w:vAlign w:val="center"/>
          </w:tcPr>
          <w:p w14:paraId="1B63B51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09" w:type="dxa"/>
            <w:vAlign w:val="center"/>
          </w:tcPr>
          <w:p w14:paraId="6902E6D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14:paraId="436639D3">
            <w:pPr>
              <w:widowControl/>
              <w:jc w:val="center"/>
              <w:rPr>
                <w:rFonts w:ascii="Times New Roman" w:hAnsi="Times New Roman" w:eastAsia="黑体" w:cs="宋体"/>
                <w:kern w:val="0"/>
                <w:sz w:val="22"/>
              </w:rPr>
            </w:pPr>
          </w:p>
        </w:tc>
        <w:tc>
          <w:tcPr>
            <w:tcW w:w="2520" w:type="dxa"/>
            <w:vMerge w:val="continue"/>
            <w:vAlign w:val="center"/>
          </w:tcPr>
          <w:p w14:paraId="05363DF9">
            <w:pPr>
              <w:widowControl/>
              <w:jc w:val="center"/>
              <w:rPr>
                <w:rFonts w:ascii="Times New Roman" w:hAnsi="Times New Roman" w:eastAsia="黑体" w:cs="宋体"/>
                <w:kern w:val="0"/>
                <w:sz w:val="22"/>
              </w:rPr>
            </w:pPr>
          </w:p>
        </w:tc>
        <w:tc>
          <w:tcPr>
            <w:tcW w:w="1620" w:type="dxa"/>
            <w:vMerge w:val="continue"/>
            <w:vAlign w:val="center"/>
          </w:tcPr>
          <w:p w14:paraId="5ADDABA7">
            <w:pPr>
              <w:widowControl/>
              <w:jc w:val="center"/>
              <w:rPr>
                <w:rFonts w:ascii="Times New Roman" w:hAnsi="Times New Roman" w:eastAsia="黑体" w:cs="宋体"/>
                <w:kern w:val="0"/>
                <w:sz w:val="22"/>
              </w:rPr>
            </w:pPr>
          </w:p>
        </w:tc>
        <w:tc>
          <w:tcPr>
            <w:tcW w:w="1475" w:type="dxa"/>
            <w:vMerge w:val="continue"/>
            <w:vAlign w:val="center"/>
          </w:tcPr>
          <w:p w14:paraId="6EA7A550">
            <w:pPr>
              <w:widowControl/>
              <w:jc w:val="center"/>
              <w:rPr>
                <w:rFonts w:ascii="Times New Roman" w:hAnsi="Times New Roman" w:eastAsia="黑体" w:cs="宋体"/>
                <w:kern w:val="0"/>
                <w:sz w:val="22"/>
              </w:rPr>
            </w:pPr>
          </w:p>
        </w:tc>
        <w:tc>
          <w:tcPr>
            <w:tcW w:w="1840" w:type="dxa"/>
            <w:vMerge w:val="continue"/>
            <w:vAlign w:val="center"/>
          </w:tcPr>
          <w:p w14:paraId="56FD271B">
            <w:pPr>
              <w:widowControl/>
              <w:jc w:val="center"/>
              <w:rPr>
                <w:rFonts w:ascii="Times New Roman" w:hAnsi="Times New Roman" w:eastAsia="黑体" w:cs="宋体"/>
                <w:kern w:val="0"/>
                <w:sz w:val="22"/>
              </w:rPr>
            </w:pPr>
          </w:p>
        </w:tc>
        <w:tc>
          <w:tcPr>
            <w:tcW w:w="573" w:type="dxa"/>
            <w:vAlign w:val="center"/>
          </w:tcPr>
          <w:p w14:paraId="49EB10A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50FDF8D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6F466DD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2" w:type="dxa"/>
            <w:vAlign w:val="center"/>
          </w:tcPr>
          <w:p w14:paraId="0273769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7" w:type="dxa"/>
            <w:vAlign w:val="center"/>
          </w:tcPr>
          <w:p w14:paraId="24571740">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7B84307F">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07EE3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419" w:type="dxa"/>
            <w:vAlign w:val="center"/>
          </w:tcPr>
          <w:p w14:paraId="56673823">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31" w:type="dxa"/>
            <w:vMerge w:val="restart"/>
            <w:vAlign w:val="center"/>
          </w:tcPr>
          <w:p w14:paraId="0B87D9F0">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709" w:type="dxa"/>
            <w:vAlign w:val="center"/>
          </w:tcPr>
          <w:p w14:paraId="6E12A100">
            <w:pPr>
              <w:jc w:val="center"/>
              <w:rPr>
                <w:rFonts w:ascii="Times New Roman" w:hAnsi="Times New Roman" w:eastAsia="仿宋_GB2312" w:cs="宋体"/>
                <w:sz w:val="18"/>
                <w:szCs w:val="18"/>
              </w:rPr>
            </w:pPr>
            <w:r>
              <w:rPr>
                <w:rFonts w:hint="eastAsia" w:ascii="Times New Roman" w:hAnsi="Times New Roman" w:eastAsia="仿宋_GB2312"/>
                <w:sz w:val="18"/>
                <w:szCs w:val="18"/>
              </w:rPr>
              <w:t>法律法规</w:t>
            </w:r>
          </w:p>
        </w:tc>
        <w:tc>
          <w:tcPr>
            <w:tcW w:w="2340" w:type="dxa"/>
            <w:vAlign w:val="center"/>
          </w:tcPr>
          <w:p w14:paraId="262DFF20">
            <w:pPr>
              <w:rPr>
                <w:rFonts w:ascii="Times New Roman" w:hAnsi="Times New Roman" w:eastAsia="仿宋_GB2312" w:cs="宋体"/>
                <w:sz w:val="18"/>
                <w:szCs w:val="18"/>
              </w:rPr>
            </w:pPr>
            <w:r>
              <w:rPr>
                <w:rFonts w:hint="eastAsia" w:ascii="Times New Roman" w:hAnsi="Times New Roman" w:eastAsia="仿宋_GB2312"/>
                <w:sz w:val="18"/>
                <w:szCs w:val="18"/>
              </w:rPr>
              <w:t>与救灾有关的法律、法规</w:t>
            </w:r>
          </w:p>
        </w:tc>
        <w:tc>
          <w:tcPr>
            <w:tcW w:w="2520" w:type="dxa"/>
            <w:vAlign w:val="center"/>
          </w:tcPr>
          <w:p w14:paraId="78394DA6">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p>
        </w:tc>
        <w:tc>
          <w:tcPr>
            <w:tcW w:w="1620" w:type="dxa"/>
            <w:vAlign w:val="center"/>
          </w:tcPr>
          <w:p w14:paraId="39D73EAE">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23C8DC26">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77C277E1">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6F79F112">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4A385C9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5D81644B">
            <w:pPr>
              <w:jc w:val="center"/>
              <w:rPr>
                <w:rFonts w:ascii="Times New Roman" w:hAnsi="Times New Roman" w:eastAsia="仿宋"/>
                <w:sz w:val="30"/>
                <w:szCs w:val="30"/>
              </w:rPr>
            </w:pPr>
          </w:p>
        </w:tc>
        <w:tc>
          <w:tcPr>
            <w:tcW w:w="505" w:type="dxa"/>
            <w:vAlign w:val="center"/>
          </w:tcPr>
          <w:p w14:paraId="1BCAEB7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14:paraId="307E0139">
            <w:pPr>
              <w:jc w:val="center"/>
              <w:rPr>
                <w:rFonts w:ascii="Times New Roman" w:hAnsi="Times New Roman" w:eastAsia="仿宋"/>
                <w:sz w:val="30"/>
                <w:szCs w:val="30"/>
              </w:rPr>
            </w:pPr>
          </w:p>
        </w:tc>
        <w:tc>
          <w:tcPr>
            <w:tcW w:w="717" w:type="dxa"/>
            <w:vAlign w:val="center"/>
          </w:tcPr>
          <w:p w14:paraId="4046194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1F44F9A0">
            <w:pPr>
              <w:jc w:val="center"/>
              <w:rPr>
                <w:rFonts w:ascii="Times New Roman" w:hAnsi="Times New Roman" w:eastAsia="仿宋"/>
                <w:sz w:val="30"/>
                <w:szCs w:val="30"/>
              </w:rPr>
            </w:pPr>
          </w:p>
        </w:tc>
      </w:tr>
      <w:tr w14:paraId="60DD2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8" w:hRule="atLeast"/>
          <w:jc w:val="center"/>
        </w:trPr>
        <w:tc>
          <w:tcPr>
            <w:tcW w:w="419" w:type="dxa"/>
            <w:vAlign w:val="center"/>
          </w:tcPr>
          <w:p w14:paraId="7CC56B8B">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31" w:type="dxa"/>
            <w:vMerge w:val="continue"/>
            <w:vAlign w:val="center"/>
          </w:tcPr>
          <w:p w14:paraId="2A0BD271">
            <w:pPr>
              <w:jc w:val="center"/>
              <w:rPr>
                <w:rFonts w:ascii="Times New Roman" w:hAnsi="Times New Roman" w:eastAsia="仿宋_GB2312" w:cs="宋体"/>
                <w:sz w:val="18"/>
                <w:szCs w:val="18"/>
              </w:rPr>
            </w:pPr>
          </w:p>
        </w:tc>
        <w:tc>
          <w:tcPr>
            <w:tcW w:w="709" w:type="dxa"/>
            <w:vAlign w:val="center"/>
          </w:tcPr>
          <w:p w14:paraId="2695BFE8">
            <w:pPr>
              <w:jc w:val="center"/>
              <w:rPr>
                <w:rFonts w:ascii="Times New Roman" w:hAnsi="Times New Roman" w:eastAsia="仿宋_GB2312"/>
                <w:sz w:val="18"/>
                <w:szCs w:val="18"/>
              </w:rPr>
            </w:pPr>
            <w:r>
              <w:rPr>
                <w:rFonts w:hint="eastAsia" w:ascii="Times New Roman" w:hAnsi="Times New Roman" w:eastAsia="仿宋_GB2312"/>
                <w:sz w:val="18"/>
                <w:szCs w:val="18"/>
              </w:rPr>
              <w:t>部门和地方规章</w:t>
            </w:r>
          </w:p>
        </w:tc>
        <w:tc>
          <w:tcPr>
            <w:tcW w:w="2340" w:type="dxa"/>
            <w:vAlign w:val="center"/>
          </w:tcPr>
          <w:p w14:paraId="2CD0D9FC">
            <w:pPr>
              <w:rPr>
                <w:rFonts w:ascii="Times New Roman" w:hAnsi="Times New Roman" w:eastAsia="仿宋_GB2312" w:cs="宋体"/>
                <w:sz w:val="18"/>
                <w:szCs w:val="18"/>
              </w:rPr>
            </w:pPr>
            <w:r>
              <w:rPr>
                <w:rFonts w:hint="eastAsia" w:ascii="Times New Roman" w:hAnsi="Times New Roman" w:eastAsia="仿宋_GB2312"/>
                <w:sz w:val="18"/>
                <w:szCs w:val="18"/>
              </w:rPr>
              <w:t>与救灾有关的部门和地方规章、规范性文件</w:t>
            </w:r>
          </w:p>
        </w:tc>
        <w:tc>
          <w:tcPr>
            <w:tcW w:w="2520" w:type="dxa"/>
            <w:vAlign w:val="center"/>
          </w:tcPr>
          <w:p w14:paraId="3B6860A7">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p>
        </w:tc>
        <w:tc>
          <w:tcPr>
            <w:tcW w:w="1620" w:type="dxa"/>
            <w:vAlign w:val="center"/>
          </w:tcPr>
          <w:p w14:paraId="34C239E3">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35ADC1B8">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729A2E95">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25031BA3">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312B97D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004C7370">
            <w:pPr>
              <w:jc w:val="center"/>
              <w:rPr>
                <w:rFonts w:ascii="Times New Roman" w:hAnsi="Times New Roman" w:eastAsia="仿宋"/>
                <w:sz w:val="30"/>
                <w:szCs w:val="30"/>
              </w:rPr>
            </w:pPr>
          </w:p>
        </w:tc>
        <w:tc>
          <w:tcPr>
            <w:tcW w:w="505" w:type="dxa"/>
            <w:vAlign w:val="center"/>
          </w:tcPr>
          <w:p w14:paraId="7771B53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14:paraId="15ACBF1C">
            <w:pPr>
              <w:jc w:val="center"/>
              <w:rPr>
                <w:rFonts w:ascii="Times New Roman" w:hAnsi="Times New Roman" w:eastAsia="仿宋"/>
                <w:sz w:val="30"/>
                <w:szCs w:val="30"/>
              </w:rPr>
            </w:pPr>
          </w:p>
        </w:tc>
        <w:tc>
          <w:tcPr>
            <w:tcW w:w="717" w:type="dxa"/>
            <w:vAlign w:val="center"/>
          </w:tcPr>
          <w:p w14:paraId="5792C72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55A5F6CB">
            <w:pPr>
              <w:jc w:val="center"/>
              <w:rPr>
                <w:rFonts w:ascii="Times New Roman" w:hAnsi="Times New Roman" w:eastAsia="仿宋"/>
                <w:sz w:val="30"/>
                <w:szCs w:val="30"/>
              </w:rPr>
            </w:pPr>
          </w:p>
        </w:tc>
      </w:tr>
      <w:tr w14:paraId="124EDF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6992C1E8">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731" w:type="dxa"/>
            <w:vMerge w:val="continue"/>
            <w:vAlign w:val="center"/>
          </w:tcPr>
          <w:p w14:paraId="1C8EFD26">
            <w:pPr>
              <w:jc w:val="center"/>
              <w:rPr>
                <w:rFonts w:ascii="Times New Roman" w:hAnsi="Times New Roman" w:eastAsia="仿宋_GB2312" w:cs="宋体"/>
                <w:sz w:val="18"/>
                <w:szCs w:val="18"/>
              </w:rPr>
            </w:pPr>
          </w:p>
        </w:tc>
        <w:tc>
          <w:tcPr>
            <w:tcW w:w="709" w:type="dxa"/>
            <w:vAlign w:val="center"/>
          </w:tcPr>
          <w:p w14:paraId="7F5B1410">
            <w:pPr>
              <w:jc w:val="center"/>
              <w:rPr>
                <w:rFonts w:ascii="Times New Roman" w:hAnsi="Times New Roman" w:eastAsia="仿宋_GB2312"/>
                <w:sz w:val="18"/>
                <w:szCs w:val="18"/>
              </w:rPr>
            </w:pPr>
            <w:r>
              <w:rPr>
                <w:rFonts w:hint="eastAsia" w:ascii="Times New Roman" w:hAnsi="Times New Roman" w:eastAsia="仿宋_GB2312"/>
                <w:sz w:val="18"/>
                <w:szCs w:val="18"/>
              </w:rPr>
              <w:t>其他政策文件</w:t>
            </w:r>
          </w:p>
        </w:tc>
        <w:tc>
          <w:tcPr>
            <w:tcW w:w="2340" w:type="dxa"/>
            <w:vAlign w:val="center"/>
          </w:tcPr>
          <w:p w14:paraId="3C2C46A2">
            <w:pPr>
              <w:rPr>
                <w:rFonts w:ascii="Times New Roman" w:hAnsi="Times New Roman" w:eastAsia="仿宋_GB2312" w:cs="宋体"/>
                <w:sz w:val="18"/>
                <w:szCs w:val="18"/>
              </w:rPr>
            </w:pPr>
            <w:r>
              <w:rPr>
                <w:rFonts w:hint="eastAsia" w:ascii="Times New Roman" w:hAnsi="Times New Roman" w:eastAsia="仿宋_GB2312"/>
                <w:sz w:val="18"/>
                <w:szCs w:val="18"/>
              </w:rPr>
              <w:t>其他可以公开的与救灾有关的政策文件，包括改革方案、发展规划、专项规划、工作计划等</w:t>
            </w:r>
          </w:p>
        </w:tc>
        <w:tc>
          <w:tcPr>
            <w:tcW w:w="2520" w:type="dxa"/>
            <w:vAlign w:val="center"/>
          </w:tcPr>
          <w:p w14:paraId="28117643">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p>
        </w:tc>
        <w:tc>
          <w:tcPr>
            <w:tcW w:w="1620" w:type="dxa"/>
            <w:vAlign w:val="center"/>
          </w:tcPr>
          <w:p w14:paraId="590B9CEA">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73ACF636">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252FA607">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3CADC1A0">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1DB4E15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4AF07993">
            <w:pPr>
              <w:jc w:val="center"/>
              <w:rPr>
                <w:rFonts w:ascii="Times New Roman" w:hAnsi="Times New Roman" w:eastAsia="仿宋"/>
                <w:sz w:val="30"/>
                <w:szCs w:val="30"/>
              </w:rPr>
            </w:pPr>
          </w:p>
        </w:tc>
        <w:tc>
          <w:tcPr>
            <w:tcW w:w="505" w:type="dxa"/>
            <w:vAlign w:val="center"/>
          </w:tcPr>
          <w:p w14:paraId="18848B5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14:paraId="4926E0AA">
            <w:pPr>
              <w:jc w:val="center"/>
              <w:rPr>
                <w:rFonts w:ascii="Times New Roman" w:hAnsi="Times New Roman" w:eastAsia="仿宋"/>
                <w:sz w:val="30"/>
                <w:szCs w:val="30"/>
              </w:rPr>
            </w:pPr>
          </w:p>
        </w:tc>
        <w:tc>
          <w:tcPr>
            <w:tcW w:w="717" w:type="dxa"/>
            <w:vAlign w:val="center"/>
          </w:tcPr>
          <w:p w14:paraId="6C41830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56F5A4F8">
            <w:pPr>
              <w:jc w:val="center"/>
              <w:rPr>
                <w:rFonts w:ascii="Times New Roman" w:hAnsi="Times New Roman" w:eastAsia="仿宋"/>
                <w:sz w:val="30"/>
                <w:szCs w:val="30"/>
              </w:rPr>
            </w:pPr>
          </w:p>
        </w:tc>
      </w:tr>
      <w:tr w14:paraId="291FCB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6BAF5043">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31" w:type="dxa"/>
            <w:vMerge w:val="continue"/>
            <w:vAlign w:val="center"/>
          </w:tcPr>
          <w:p w14:paraId="1B20BCEE">
            <w:pPr>
              <w:jc w:val="center"/>
              <w:rPr>
                <w:rFonts w:ascii="Times New Roman" w:hAnsi="Times New Roman" w:eastAsia="仿宋_GB2312" w:cs="宋体"/>
                <w:sz w:val="18"/>
                <w:szCs w:val="18"/>
              </w:rPr>
            </w:pPr>
          </w:p>
        </w:tc>
        <w:tc>
          <w:tcPr>
            <w:tcW w:w="709" w:type="dxa"/>
            <w:vAlign w:val="center"/>
          </w:tcPr>
          <w:p w14:paraId="1F109B0E">
            <w:pPr>
              <w:jc w:val="center"/>
              <w:rPr>
                <w:rFonts w:ascii="Times New Roman" w:hAnsi="Times New Roman" w:eastAsia="仿宋_GB2312"/>
                <w:sz w:val="18"/>
                <w:szCs w:val="18"/>
              </w:rPr>
            </w:pPr>
            <w:r>
              <w:rPr>
                <w:rFonts w:hint="eastAsia" w:ascii="Times New Roman" w:hAnsi="Times New Roman" w:eastAsia="仿宋_GB2312"/>
                <w:sz w:val="18"/>
                <w:szCs w:val="18"/>
              </w:rPr>
              <w:t>重大决策草案</w:t>
            </w:r>
          </w:p>
        </w:tc>
        <w:tc>
          <w:tcPr>
            <w:tcW w:w="2340" w:type="dxa"/>
            <w:vAlign w:val="center"/>
          </w:tcPr>
          <w:p w14:paraId="259DC5DC">
            <w:pPr>
              <w:rPr>
                <w:rFonts w:ascii="Times New Roman" w:hAnsi="Times New Roman" w:eastAsia="仿宋_GB2312" w:cs="宋体"/>
                <w:sz w:val="18"/>
                <w:szCs w:val="18"/>
              </w:rPr>
            </w:pPr>
            <w:r>
              <w:rPr>
                <w:rFonts w:hint="eastAsia" w:ascii="Times New Roman" w:hAnsi="Times New Roman" w:eastAsia="仿宋_GB2312"/>
                <w:sz w:val="18"/>
                <w:szCs w:val="18"/>
              </w:rPr>
              <w:t>涉及管理相对人切身利益、需社会广泛知晓的重要改革方案等重大决策，决策前向社会公开决策草案、决策依据</w:t>
            </w:r>
          </w:p>
        </w:tc>
        <w:tc>
          <w:tcPr>
            <w:tcW w:w="2520" w:type="dxa"/>
            <w:vAlign w:val="center"/>
          </w:tcPr>
          <w:p w14:paraId="1DE39473">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政府信息公开条例》、《关于全面推进政务公开工作的意见》</w:t>
            </w:r>
          </w:p>
        </w:tc>
        <w:tc>
          <w:tcPr>
            <w:tcW w:w="1620" w:type="dxa"/>
            <w:vAlign w:val="center"/>
          </w:tcPr>
          <w:p w14:paraId="176DE080">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14:paraId="6562DE86">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20D4B4E1">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407D3E09">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17D6D24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030E71B6">
            <w:pPr>
              <w:jc w:val="center"/>
              <w:rPr>
                <w:rFonts w:ascii="Times New Roman" w:hAnsi="Times New Roman" w:eastAsia="仿宋"/>
                <w:sz w:val="30"/>
                <w:szCs w:val="30"/>
              </w:rPr>
            </w:pPr>
          </w:p>
        </w:tc>
        <w:tc>
          <w:tcPr>
            <w:tcW w:w="505" w:type="dxa"/>
            <w:vAlign w:val="center"/>
          </w:tcPr>
          <w:p w14:paraId="68C22DD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14:paraId="25178714">
            <w:pPr>
              <w:jc w:val="center"/>
              <w:rPr>
                <w:rFonts w:ascii="Times New Roman" w:hAnsi="Times New Roman" w:eastAsia="仿宋"/>
                <w:sz w:val="30"/>
                <w:szCs w:val="30"/>
              </w:rPr>
            </w:pPr>
          </w:p>
        </w:tc>
        <w:tc>
          <w:tcPr>
            <w:tcW w:w="717" w:type="dxa"/>
            <w:vAlign w:val="center"/>
          </w:tcPr>
          <w:p w14:paraId="58D1804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2BBB6665">
            <w:pPr>
              <w:jc w:val="center"/>
              <w:rPr>
                <w:rFonts w:ascii="Times New Roman" w:hAnsi="Times New Roman" w:eastAsia="仿宋"/>
                <w:sz w:val="30"/>
                <w:szCs w:val="30"/>
              </w:rPr>
            </w:pPr>
          </w:p>
        </w:tc>
      </w:tr>
      <w:tr w14:paraId="0750C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23664453">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31" w:type="dxa"/>
            <w:vMerge w:val="restart"/>
            <w:vAlign w:val="center"/>
          </w:tcPr>
          <w:p w14:paraId="3239EF4C">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709" w:type="dxa"/>
            <w:vAlign w:val="center"/>
          </w:tcPr>
          <w:p w14:paraId="49492BB1">
            <w:pPr>
              <w:jc w:val="center"/>
              <w:rPr>
                <w:rFonts w:ascii="Times New Roman" w:hAnsi="Times New Roman" w:eastAsia="仿宋_GB2312"/>
                <w:sz w:val="18"/>
                <w:szCs w:val="18"/>
              </w:rPr>
            </w:pPr>
            <w:r>
              <w:rPr>
                <w:rFonts w:hint="eastAsia" w:ascii="Times New Roman" w:hAnsi="Times New Roman" w:eastAsia="仿宋_GB2312"/>
                <w:sz w:val="18"/>
                <w:szCs w:val="18"/>
              </w:rPr>
              <w:t>重大政策解读及回应</w:t>
            </w:r>
          </w:p>
        </w:tc>
        <w:tc>
          <w:tcPr>
            <w:tcW w:w="2340" w:type="dxa"/>
            <w:vAlign w:val="center"/>
          </w:tcPr>
          <w:p w14:paraId="79050249">
            <w:pPr>
              <w:rPr>
                <w:rFonts w:ascii="Times New Roman" w:hAnsi="Times New Roman" w:eastAsia="仿宋_GB2312"/>
                <w:sz w:val="18"/>
                <w:szCs w:val="18"/>
              </w:rPr>
            </w:pPr>
            <w:r>
              <w:rPr>
                <w:rFonts w:hint="eastAsia" w:ascii="Times New Roman" w:hAnsi="Times New Roman" w:eastAsia="仿宋_GB2312"/>
                <w:sz w:val="18"/>
                <w:szCs w:val="18"/>
              </w:rPr>
              <w:t>有关重大政策的解读及回应</w:t>
            </w:r>
            <w:r>
              <w:rPr>
                <w:rFonts w:ascii="Times New Roman" w:hAnsi="Times New Roman" w:eastAsia="仿宋_GB2312"/>
                <w:sz w:val="18"/>
                <w:szCs w:val="18"/>
              </w:rPr>
              <w:t xml:space="preserve">                       </w:t>
            </w:r>
          </w:p>
          <w:p w14:paraId="562416B0">
            <w:pPr>
              <w:rPr>
                <w:rFonts w:ascii="Times New Roman" w:hAnsi="Times New Roman" w:eastAsia="仿宋_GB2312" w:cs="宋体"/>
                <w:sz w:val="18"/>
                <w:szCs w:val="18"/>
              </w:rPr>
            </w:pPr>
            <w:r>
              <w:rPr>
                <w:rFonts w:hint="eastAsia" w:ascii="Times New Roman" w:hAnsi="Times New Roman" w:eastAsia="仿宋_GB2312"/>
                <w:sz w:val="18"/>
                <w:szCs w:val="18"/>
              </w:rPr>
              <w:t>相关热点问题的解读及回应</w:t>
            </w:r>
          </w:p>
        </w:tc>
        <w:tc>
          <w:tcPr>
            <w:tcW w:w="2520" w:type="dxa"/>
            <w:vAlign w:val="center"/>
          </w:tcPr>
          <w:p w14:paraId="5730D84F">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政府信息公开条例》、《国务院办公厅关于在政务公开工作中进一步做好政务舆情回应的通知》</w:t>
            </w:r>
          </w:p>
        </w:tc>
        <w:tc>
          <w:tcPr>
            <w:tcW w:w="1620" w:type="dxa"/>
            <w:vAlign w:val="center"/>
          </w:tcPr>
          <w:p w14:paraId="35342B03">
            <w:pPr>
              <w:rPr>
                <w:rFonts w:ascii="Times New Roman" w:hAnsi="Times New Roman" w:eastAsia="仿宋_GB2312" w:cs="宋体"/>
                <w:sz w:val="18"/>
                <w:szCs w:val="18"/>
              </w:rPr>
            </w:pPr>
            <w:r>
              <w:rPr>
                <w:rFonts w:hint="eastAsia" w:ascii="Times New Roman" w:hAnsi="Times New Roman" w:eastAsia="仿宋_GB2312"/>
                <w:sz w:val="18"/>
                <w:szCs w:val="18"/>
              </w:rPr>
              <w:t>重大决策作出后及时公开</w:t>
            </w:r>
          </w:p>
        </w:tc>
        <w:tc>
          <w:tcPr>
            <w:tcW w:w="1475" w:type="dxa"/>
            <w:vAlign w:val="center"/>
          </w:tcPr>
          <w:p w14:paraId="61E4D8AF">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7CC05833">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6699816F">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2242F12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30ACE710">
            <w:pPr>
              <w:jc w:val="center"/>
              <w:rPr>
                <w:rFonts w:ascii="Times New Roman" w:hAnsi="Times New Roman" w:eastAsia="仿宋"/>
                <w:sz w:val="30"/>
                <w:szCs w:val="30"/>
              </w:rPr>
            </w:pPr>
          </w:p>
        </w:tc>
        <w:tc>
          <w:tcPr>
            <w:tcW w:w="505" w:type="dxa"/>
            <w:vAlign w:val="center"/>
          </w:tcPr>
          <w:p w14:paraId="2154170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14:paraId="38E5A7F0">
            <w:pPr>
              <w:jc w:val="center"/>
              <w:rPr>
                <w:rFonts w:ascii="Times New Roman" w:hAnsi="Times New Roman" w:eastAsia="仿宋"/>
                <w:sz w:val="30"/>
                <w:szCs w:val="30"/>
              </w:rPr>
            </w:pPr>
          </w:p>
        </w:tc>
        <w:tc>
          <w:tcPr>
            <w:tcW w:w="717" w:type="dxa"/>
            <w:vAlign w:val="center"/>
          </w:tcPr>
          <w:p w14:paraId="5680937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137D07A5">
            <w:pPr>
              <w:jc w:val="center"/>
              <w:rPr>
                <w:rFonts w:ascii="Times New Roman" w:hAnsi="Times New Roman" w:eastAsia="仿宋"/>
                <w:sz w:val="30"/>
                <w:szCs w:val="30"/>
              </w:rPr>
            </w:pPr>
          </w:p>
        </w:tc>
      </w:tr>
      <w:tr w14:paraId="211C71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6831195F">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731" w:type="dxa"/>
            <w:vMerge w:val="continue"/>
            <w:vAlign w:val="center"/>
          </w:tcPr>
          <w:p w14:paraId="5AC20006">
            <w:pPr>
              <w:jc w:val="center"/>
              <w:rPr>
                <w:rFonts w:ascii="Times New Roman" w:hAnsi="Times New Roman" w:eastAsia="仿宋_GB2312" w:cs="宋体"/>
                <w:sz w:val="18"/>
                <w:szCs w:val="18"/>
              </w:rPr>
            </w:pPr>
          </w:p>
        </w:tc>
        <w:tc>
          <w:tcPr>
            <w:tcW w:w="709" w:type="dxa"/>
            <w:vAlign w:val="center"/>
          </w:tcPr>
          <w:p w14:paraId="4D6BC760">
            <w:pPr>
              <w:jc w:val="center"/>
              <w:rPr>
                <w:rFonts w:ascii="Times New Roman" w:hAnsi="Times New Roman" w:eastAsia="仿宋_GB2312"/>
                <w:sz w:val="18"/>
                <w:szCs w:val="18"/>
              </w:rPr>
            </w:pPr>
            <w:r>
              <w:rPr>
                <w:rFonts w:hint="eastAsia" w:ascii="Times New Roman" w:hAnsi="Times New Roman" w:eastAsia="仿宋_GB2312"/>
                <w:sz w:val="18"/>
                <w:szCs w:val="18"/>
              </w:rPr>
              <w:t>重要会议</w:t>
            </w:r>
          </w:p>
        </w:tc>
        <w:tc>
          <w:tcPr>
            <w:tcW w:w="2340" w:type="dxa"/>
            <w:vAlign w:val="center"/>
          </w:tcPr>
          <w:p w14:paraId="0592C08F">
            <w:pPr>
              <w:rPr>
                <w:rFonts w:ascii="Times New Roman" w:hAnsi="Times New Roman" w:eastAsia="仿宋_GB2312" w:cs="宋体"/>
                <w:sz w:val="18"/>
                <w:szCs w:val="18"/>
              </w:rPr>
            </w:pPr>
            <w:r>
              <w:rPr>
                <w:rFonts w:hint="eastAsia" w:ascii="Times New Roman" w:hAnsi="Times New Roman" w:eastAsia="仿宋_GB2312"/>
                <w:sz w:val="18"/>
                <w:szCs w:val="18"/>
              </w:rPr>
              <w:t>以会议讨论作出重要改革方案等重大决策时，经党组研究认为有必要公开讨论决策过程的会议</w:t>
            </w:r>
          </w:p>
        </w:tc>
        <w:tc>
          <w:tcPr>
            <w:tcW w:w="2520" w:type="dxa"/>
            <w:vAlign w:val="center"/>
          </w:tcPr>
          <w:p w14:paraId="3B61DDB4">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政府信息公开条例》、《关于全面推进政务公开工作的意见》</w:t>
            </w:r>
          </w:p>
        </w:tc>
        <w:tc>
          <w:tcPr>
            <w:tcW w:w="1620" w:type="dxa"/>
            <w:vAlign w:val="center"/>
          </w:tcPr>
          <w:p w14:paraId="4EB5A710">
            <w:pPr>
              <w:rPr>
                <w:rFonts w:ascii="Times New Roman" w:hAnsi="Times New Roman" w:eastAsia="仿宋_GB2312" w:cs="宋体"/>
                <w:sz w:val="18"/>
                <w:szCs w:val="18"/>
              </w:rPr>
            </w:pPr>
            <w:r>
              <w:rPr>
                <w:rFonts w:hint="eastAsia" w:ascii="Times New Roman" w:hAnsi="Times New Roman" w:eastAsia="仿宋_GB2312"/>
                <w:sz w:val="18"/>
                <w:szCs w:val="18"/>
              </w:rPr>
              <w:t>提前一周发通知邀请</w:t>
            </w:r>
          </w:p>
        </w:tc>
        <w:tc>
          <w:tcPr>
            <w:tcW w:w="1475" w:type="dxa"/>
            <w:vAlign w:val="center"/>
          </w:tcPr>
          <w:p w14:paraId="7D800570">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4720CC6F">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38DD63C2">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141148D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752707A4">
            <w:pPr>
              <w:jc w:val="center"/>
              <w:rPr>
                <w:rFonts w:ascii="Times New Roman" w:hAnsi="Times New Roman" w:eastAsia="仿宋"/>
                <w:sz w:val="30"/>
                <w:szCs w:val="30"/>
              </w:rPr>
            </w:pPr>
          </w:p>
        </w:tc>
        <w:tc>
          <w:tcPr>
            <w:tcW w:w="505" w:type="dxa"/>
            <w:vAlign w:val="center"/>
          </w:tcPr>
          <w:p w14:paraId="726DF63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14:paraId="23DA9040">
            <w:pPr>
              <w:jc w:val="center"/>
              <w:rPr>
                <w:rFonts w:ascii="Times New Roman" w:hAnsi="Times New Roman" w:eastAsia="仿宋"/>
                <w:sz w:val="30"/>
                <w:szCs w:val="30"/>
              </w:rPr>
            </w:pPr>
          </w:p>
        </w:tc>
        <w:tc>
          <w:tcPr>
            <w:tcW w:w="717" w:type="dxa"/>
            <w:vAlign w:val="center"/>
          </w:tcPr>
          <w:p w14:paraId="5154653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789B7A00">
            <w:pPr>
              <w:jc w:val="center"/>
              <w:rPr>
                <w:rFonts w:ascii="Times New Roman" w:hAnsi="Times New Roman" w:eastAsia="仿宋"/>
                <w:sz w:val="30"/>
                <w:szCs w:val="30"/>
              </w:rPr>
            </w:pPr>
          </w:p>
        </w:tc>
      </w:tr>
      <w:tr w14:paraId="731EE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345E345C">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731" w:type="dxa"/>
            <w:vMerge w:val="continue"/>
            <w:vAlign w:val="center"/>
          </w:tcPr>
          <w:p w14:paraId="12CDBFB8">
            <w:pPr>
              <w:jc w:val="center"/>
              <w:rPr>
                <w:rFonts w:ascii="Times New Roman" w:hAnsi="Times New Roman" w:eastAsia="仿宋_GB2312" w:cs="宋体"/>
                <w:sz w:val="18"/>
                <w:szCs w:val="18"/>
              </w:rPr>
            </w:pPr>
          </w:p>
        </w:tc>
        <w:tc>
          <w:tcPr>
            <w:tcW w:w="709" w:type="dxa"/>
            <w:vAlign w:val="center"/>
          </w:tcPr>
          <w:p w14:paraId="3FE3D300">
            <w:pPr>
              <w:jc w:val="center"/>
              <w:rPr>
                <w:rFonts w:ascii="Times New Roman" w:hAnsi="Times New Roman" w:eastAsia="仿宋_GB2312"/>
                <w:sz w:val="18"/>
                <w:szCs w:val="18"/>
              </w:rPr>
            </w:pPr>
            <w:r>
              <w:rPr>
                <w:rFonts w:hint="eastAsia" w:ascii="Times New Roman" w:hAnsi="Times New Roman" w:eastAsia="仿宋_GB2312"/>
                <w:sz w:val="18"/>
                <w:szCs w:val="18"/>
              </w:rPr>
              <w:t>征集采纳社会公众意见情况</w:t>
            </w:r>
          </w:p>
        </w:tc>
        <w:tc>
          <w:tcPr>
            <w:tcW w:w="2340" w:type="dxa"/>
            <w:vAlign w:val="center"/>
          </w:tcPr>
          <w:p w14:paraId="27E46F4B">
            <w:pPr>
              <w:rPr>
                <w:rFonts w:ascii="Times New Roman" w:hAnsi="Times New Roman" w:eastAsia="仿宋_GB2312" w:cs="宋体"/>
                <w:sz w:val="18"/>
                <w:szCs w:val="18"/>
              </w:rPr>
            </w:pPr>
            <w:r>
              <w:rPr>
                <w:rFonts w:hint="eastAsia" w:ascii="Times New Roman" w:hAnsi="Times New Roman" w:eastAsia="仿宋_GB2312"/>
                <w:sz w:val="18"/>
                <w:szCs w:val="18"/>
              </w:rPr>
              <w:t>重大决策草案公布后征集到的社会公众意见情况、采纳与否情况及理由等</w:t>
            </w:r>
          </w:p>
        </w:tc>
        <w:tc>
          <w:tcPr>
            <w:tcW w:w="2520" w:type="dxa"/>
            <w:vAlign w:val="center"/>
          </w:tcPr>
          <w:p w14:paraId="34B2983F">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政府信息公开条例》、《关于全面推进政务公开工作的意见》</w:t>
            </w:r>
          </w:p>
        </w:tc>
        <w:tc>
          <w:tcPr>
            <w:tcW w:w="1620" w:type="dxa"/>
            <w:vAlign w:val="center"/>
          </w:tcPr>
          <w:p w14:paraId="771A5C95">
            <w:pPr>
              <w:rPr>
                <w:rFonts w:ascii="Times New Roman" w:hAnsi="Times New Roman" w:eastAsia="仿宋_GB2312" w:cs="宋体"/>
                <w:sz w:val="18"/>
                <w:szCs w:val="18"/>
              </w:rPr>
            </w:pPr>
            <w:r>
              <w:rPr>
                <w:rFonts w:hint="eastAsia" w:ascii="Times New Roman" w:hAnsi="Times New Roman" w:eastAsia="仿宋_GB2312"/>
                <w:sz w:val="18"/>
                <w:szCs w:val="18"/>
              </w:rPr>
              <w:t>征求意见时对外公布的时限内公开</w:t>
            </w:r>
          </w:p>
        </w:tc>
        <w:tc>
          <w:tcPr>
            <w:tcW w:w="1475" w:type="dxa"/>
            <w:vAlign w:val="center"/>
          </w:tcPr>
          <w:p w14:paraId="10A24B3E">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66F31EBF">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5FEB7F12">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282EDEA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3F63038B">
            <w:pPr>
              <w:jc w:val="center"/>
              <w:rPr>
                <w:rFonts w:ascii="Times New Roman" w:hAnsi="Times New Roman" w:eastAsia="仿宋"/>
                <w:sz w:val="30"/>
                <w:szCs w:val="30"/>
              </w:rPr>
            </w:pPr>
          </w:p>
        </w:tc>
        <w:tc>
          <w:tcPr>
            <w:tcW w:w="505" w:type="dxa"/>
            <w:vAlign w:val="center"/>
          </w:tcPr>
          <w:p w14:paraId="575BE62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14:paraId="7379E6C7">
            <w:pPr>
              <w:jc w:val="center"/>
              <w:rPr>
                <w:rFonts w:ascii="Times New Roman" w:hAnsi="Times New Roman" w:eastAsia="仿宋"/>
                <w:sz w:val="30"/>
                <w:szCs w:val="30"/>
              </w:rPr>
            </w:pPr>
          </w:p>
        </w:tc>
        <w:tc>
          <w:tcPr>
            <w:tcW w:w="717" w:type="dxa"/>
            <w:vAlign w:val="center"/>
          </w:tcPr>
          <w:p w14:paraId="52605FB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3D247A86">
            <w:pPr>
              <w:jc w:val="center"/>
              <w:rPr>
                <w:rFonts w:ascii="Times New Roman" w:hAnsi="Times New Roman" w:eastAsia="仿宋"/>
                <w:sz w:val="30"/>
                <w:szCs w:val="30"/>
              </w:rPr>
            </w:pPr>
          </w:p>
        </w:tc>
      </w:tr>
      <w:tr w14:paraId="69B7E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286259D5">
            <w:pPr>
              <w:jc w:val="center"/>
              <w:rPr>
                <w:rFonts w:ascii="Times New Roman" w:hAnsi="Times New Roman" w:eastAsia="仿宋_GB2312"/>
                <w:sz w:val="18"/>
                <w:szCs w:val="18"/>
              </w:rPr>
            </w:pPr>
            <w:r>
              <w:rPr>
                <w:rFonts w:ascii="Times New Roman" w:hAnsi="Times New Roman" w:eastAsia="仿宋_GB2312"/>
                <w:sz w:val="18"/>
                <w:szCs w:val="18"/>
              </w:rPr>
              <w:t>8</w:t>
            </w:r>
          </w:p>
        </w:tc>
        <w:tc>
          <w:tcPr>
            <w:tcW w:w="731" w:type="dxa"/>
            <w:vAlign w:val="center"/>
          </w:tcPr>
          <w:p w14:paraId="14E7F174">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备灾管理</w:t>
            </w:r>
          </w:p>
        </w:tc>
        <w:tc>
          <w:tcPr>
            <w:tcW w:w="709" w:type="dxa"/>
            <w:vAlign w:val="center"/>
          </w:tcPr>
          <w:p w14:paraId="01CA73FB">
            <w:pPr>
              <w:jc w:val="center"/>
              <w:rPr>
                <w:rFonts w:ascii="Times New Roman" w:hAnsi="Times New Roman" w:eastAsia="仿宋_GB2312"/>
                <w:sz w:val="18"/>
                <w:szCs w:val="18"/>
              </w:rPr>
            </w:pPr>
            <w:r>
              <w:rPr>
                <w:rFonts w:hint="eastAsia" w:ascii="Times New Roman" w:hAnsi="Times New Roman" w:eastAsia="仿宋_GB2312"/>
                <w:sz w:val="18"/>
                <w:szCs w:val="18"/>
              </w:rPr>
              <w:t>综合减灾示范社区</w:t>
            </w:r>
          </w:p>
        </w:tc>
        <w:tc>
          <w:tcPr>
            <w:tcW w:w="2340" w:type="dxa"/>
            <w:vAlign w:val="center"/>
          </w:tcPr>
          <w:p w14:paraId="13120D10">
            <w:pPr>
              <w:rPr>
                <w:rFonts w:ascii="Times New Roman" w:hAnsi="Times New Roman" w:eastAsia="仿宋_GB2312" w:cs="宋体"/>
                <w:sz w:val="18"/>
                <w:szCs w:val="18"/>
              </w:rPr>
            </w:pPr>
            <w:r>
              <w:rPr>
                <w:rFonts w:hint="eastAsia" w:ascii="Times New Roman" w:hAnsi="Times New Roman" w:eastAsia="仿宋_GB2312"/>
                <w:sz w:val="18"/>
                <w:szCs w:val="18"/>
              </w:rPr>
              <w:t>综合减灾示范社区分布情况（其具体位置、创建时间、创建级别等）</w:t>
            </w:r>
          </w:p>
        </w:tc>
        <w:tc>
          <w:tcPr>
            <w:tcW w:w="2520" w:type="dxa"/>
            <w:vAlign w:val="center"/>
          </w:tcPr>
          <w:p w14:paraId="30511C20">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政府信息公开条例》、《社会救助暂行办法》、《国家综合防灾减灾规划（</w:t>
            </w:r>
            <w:r>
              <w:rPr>
                <w:rFonts w:ascii="Times New Roman" w:hAnsi="Times New Roman" w:eastAsia="仿宋_GB2312"/>
                <w:sz w:val="18"/>
                <w:szCs w:val="18"/>
              </w:rPr>
              <w:t>2016-2020</w:t>
            </w:r>
            <w:r>
              <w:rPr>
                <w:rFonts w:hint="eastAsia" w:ascii="Times New Roman" w:hAnsi="Times New Roman" w:eastAsia="仿宋_GB2312"/>
                <w:sz w:val="18"/>
                <w:szCs w:val="18"/>
              </w:rPr>
              <w:t>年）》</w:t>
            </w:r>
          </w:p>
        </w:tc>
        <w:tc>
          <w:tcPr>
            <w:tcW w:w="1620" w:type="dxa"/>
            <w:vAlign w:val="center"/>
          </w:tcPr>
          <w:p w14:paraId="30954BB6">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4B2ECA32">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2CB45233">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40547E34">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6B525CB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6E6DFB9C">
            <w:pPr>
              <w:jc w:val="center"/>
              <w:rPr>
                <w:rFonts w:ascii="Times New Roman" w:hAnsi="Times New Roman" w:eastAsia="仿宋"/>
                <w:sz w:val="30"/>
                <w:szCs w:val="30"/>
              </w:rPr>
            </w:pPr>
          </w:p>
        </w:tc>
        <w:tc>
          <w:tcPr>
            <w:tcW w:w="505" w:type="dxa"/>
            <w:vAlign w:val="center"/>
          </w:tcPr>
          <w:p w14:paraId="4C0D7FF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14:paraId="06913262">
            <w:pPr>
              <w:jc w:val="center"/>
              <w:rPr>
                <w:rFonts w:ascii="Times New Roman" w:hAnsi="Times New Roman" w:eastAsia="仿宋"/>
                <w:sz w:val="30"/>
                <w:szCs w:val="30"/>
              </w:rPr>
            </w:pPr>
          </w:p>
        </w:tc>
        <w:tc>
          <w:tcPr>
            <w:tcW w:w="717" w:type="dxa"/>
            <w:vAlign w:val="center"/>
          </w:tcPr>
          <w:p w14:paraId="7C95857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552353F0">
            <w:pPr>
              <w:jc w:val="center"/>
              <w:rPr>
                <w:rFonts w:ascii="Times New Roman" w:hAnsi="Times New Roman" w:eastAsia="仿宋"/>
                <w:sz w:val="30"/>
                <w:szCs w:val="30"/>
              </w:rPr>
            </w:pPr>
          </w:p>
        </w:tc>
      </w:tr>
      <w:tr w14:paraId="11D21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1F62F479">
            <w:pPr>
              <w:jc w:val="center"/>
              <w:rPr>
                <w:rFonts w:ascii="Times New Roman" w:hAnsi="Times New Roman" w:eastAsia="仿宋_GB2312"/>
                <w:sz w:val="18"/>
                <w:szCs w:val="18"/>
              </w:rPr>
            </w:pPr>
            <w:r>
              <w:rPr>
                <w:rFonts w:ascii="Times New Roman" w:hAnsi="Times New Roman" w:eastAsia="仿宋_GB2312"/>
                <w:sz w:val="18"/>
                <w:szCs w:val="18"/>
              </w:rPr>
              <w:t>9</w:t>
            </w:r>
          </w:p>
        </w:tc>
        <w:tc>
          <w:tcPr>
            <w:tcW w:w="731" w:type="dxa"/>
            <w:vAlign w:val="center"/>
          </w:tcPr>
          <w:p w14:paraId="02FF68D0">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灾后救助</w:t>
            </w:r>
          </w:p>
        </w:tc>
        <w:tc>
          <w:tcPr>
            <w:tcW w:w="709" w:type="dxa"/>
            <w:vAlign w:val="center"/>
          </w:tcPr>
          <w:p w14:paraId="4A0FDFC5">
            <w:pPr>
              <w:jc w:val="center"/>
              <w:rPr>
                <w:rFonts w:ascii="Times New Roman" w:hAnsi="Times New Roman" w:eastAsia="仿宋_GB2312"/>
                <w:sz w:val="18"/>
                <w:szCs w:val="18"/>
              </w:rPr>
            </w:pPr>
            <w:r>
              <w:rPr>
                <w:rFonts w:hint="eastAsia" w:ascii="Times New Roman" w:hAnsi="Times New Roman" w:eastAsia="仿宋_GB2312"/>
                <w:sz w:val="18"/>
                <w:szCs w:val="18"/>
              </w:rPr>
              <w:t>救助审定信息</w:t>
            </w:r>
          </w:p>
        </w:tc>
        <w:tc>
          <w:tcPr>
            <w:tcW w:w="2340" w:type="dxa"/>
            <w:vAlign w:val="center"/>
          </w:tcPr>
          <w:p w14:paraId="2D8E9B72">
            <w:pPr>
              <w:rPr>
                <w:rFonts w:ascii="Times New Roman" w:hAnsi="Times New Roman" w:eastAsia="仿宋_GB2312" w:cs="宋体"/>
                <w:sz w:val="18"/>
                <w:szCs w:val="18"/>
              </w:rPr>
            </w:pPr>
            <w:r>
              <w:rPr>
                <w:rFonts w:hint="eastAsia" w:ascii="Times New Roman" w:hAnsi="Times New Roman" w:eastAsia="仿宋_GB2312"/>
                <w:sz w:val="18"/>
                <w:szCs w:val="18"/>
              </w:rPr>
              <w:t>自然灾害救助（</w:t>
            </w:r>
            <w:r>
              <w:rPr>
                <w:rFonts w:ascii="Times New Roman" w:hAnsi="Times New Roman" w:eastAsia="仿宋_GB2312"/>
                <w:sz w:val="18"/>
                <w:szCs w:val="18"/>
              </w:rPr>
              <w:t>6</w:t>
            </w:r>
            <w:r>
              <w:rPr>
                <w:rFonts w:hint="eastAsia" w:ascii="Times New Roman" w:hAnsi="Times New Roman" w:eastAsia="仿宋_GB2312"/>
                <w:sz w:val="18"/>
                <w:szCs w:val="18"/>
              </w:rPr>
              <w:t>类）的救助对象、申报材料、办理程序及时限等</w:t>
            </w:r>
          </w:p>
        </w:tc>
        <w:tc>
          <w:tcPr>
            <w:tcW w:w="2520" w:type="dxa"/>
            <w:vAlign w:val="center"/>
          </w:tcPr>
          <w:p w14:paraId="12F27993">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政府信息公开条例》、《自然灾害救助条例》</w:t>
            </w:r>
          </w:p>
        </w:tc>
        <w:tc>
          <w:tcPr>
            <w:tcW w:w="1620" w:type="dxa"/>
            <w:vAlign w:val="center"/>
          </w:tcPr>
          <w:p w14:paraId="682B87FA">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066C8C98">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0D31EC34">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55D340FF">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3A1D3CD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02B0EE64">
            <w:pPr>
              <w:jc w:val="center"/>
              <w:rPr>
                <w:rFonts w:ascii="Times New Roman" w:hAnsi="Times New Roman" w:eastAsia="仿宋"/>
                <w:sz w:val="30"/>
                <w:szCs w:val="30"/>
              </w:rPr>
            </w:pPr>
          </w:p>
        </w:tc>
        <w:tc>
          <w:tcPr>
            <w:tcW w:w="505" w:type="dxa"/>
            <w:vAlign w:val="center"/>
          </w:tcPr>
          <w:p w14:paraId="4028AA92">
            <w:pPr>
              <w:jc w:val="center"/>
              <w:rPr>
                <w:rFonts w:ascii="Times New Roman" w:hAnsi="Times New Roman" w:eastAsia="仿宋"/>
                <w:sz w:val="30"/>
                <w:szCs w:val="30"/>
              </w:rPr>
            </w:pPr>
          </w:p>
        </w:tc>
        <w:tc>
          <w:tcPr>
            <w:tcW w:w="592" w:type="dxa"/>
            <w:vAlign w:val="center"/>
          </w:tcPr>
          <w:p w14:paraId="2F07041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717" w:type="dxa"/>
            <w:vAlign w:val="center"/>
          </w:tcPr>
          <w:p w14:paraId="25F8FB0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2A39D971">
            <w:pPr>
              <w:jc w:val="center"/>
              <w:rPr>
                <w:rFonts w:ascii="Times New Roman" w:hAnsi="Times New Roman" w:eastAsia="仿宋"/>
                <w:sz w:val="30"/>
                <w:szCs w:val="30"/>
              </w:rPr>
            </w:pPr>
          </w:p>
        </w:tc>
      </w:tr>
      <w:tr w14:paraId="22CCD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21" w:hRule="atLeast"/>
          <w:jc w:val="center"/>
        </w:trPr>
        <w:tc>
          <w:tcPr>
            <w:tcW w:w="419" w:type="dxa"/>
            <w:vAlign w:val="center"/>
          </w:tcPr>
          <w:p w14:paraId="31E10325">
            <w:pPr>
              <w:jc w:val="center"/>
              <w:rPr>
                <w:rFonts w:ascii="Times New Roman" w:hAnsi="Times New Roman" w:eastAsia="仿宋_GB2312"/>
                <w:sz w:val="18"/>
                <w:szCs w:val="18"/>
              </w:rPr>
            </w:pPr>
            <w:r>
              <w:rPr>
                <w:rFonts w:ascii="Times New Roman" w:hAnsi="Times New Roman" w:eastAsia="仿宋_GB2312"/>
                <w:sz w:val="18"/>
                <w:szCs w:val="18"/>
              </w:rPr>
              <w:t>10</w:t>
            </w:r>
          </w:p>
        </w:tc>
        <w:tc>
          <w:tcPr>
            <w:tcW w:w="731" w:type="dxa"/>
            <w:vMerge w:val="restart"/>
            <w:vAlign w:val="center"/>
          </w:tcPr>
          <w:p w14:paraId="17F63CE0">
            <w:pPr>
              <w:jc w:val="center"/>
              <w:rPr>
                <w:rFonts w:ascii="Times New Roman" w:hAnsi="Times New Roman" w:eastAsia="仿宋_GB2312" w:cs="宋体"/>
                <w:sz w:val="18"/>
                <w:szCs w:val="18"/>
              </w:rPr>
            </w:pPr>
            <w:r>
              <w:rPr>
                <w:rFonts w:hint="eastAsia" w:ascii="Times New Roman" w:hAnsi="Times New Roman" w:eastAsia="仿宋_GB2312"/>
                <w:sz w:val="18"/>
                <w:szCs w:val="18"/>
              </w:rPr>
              <w:t>灾害救助</w:t>
            </w:r>
          </w:p>
        </w:tc>
        <w:tc>
          <w:tcPr>
            <w:tcW w:w="709" w:type="dxa"/>
            <w:vAlign w:val="center"/>
          </w:tcPr>
          <w:p w14:paraId="0DDBF468">
            <w:pPr>
              <w:jc w:val="center"/>
              <w:rPr>
                <w:rFonts w:ascii="Times New Roman" w:hAnsi="Times New Roman" w:eastAsia="仿宋_GB2312"/>
                <w:sz w:val="18"/>
                <w:szCs w:val="18"/>
              </w:rPr>
            </w:pPr>
            <w:r>
              <w:rPr>
                <w:rFonts w:hint="eastAsia" w:ascii="Times New Roman" w:hAnsi="Times New Roman" w:eastAsia="仿宋_GB2312"/>
                <w:sz w:val="18"/>
                <w:szCs w:val="18"/>
              </w:rPr>
              <w:t>应急管理部门审批</w:t>
            </w:r>
          </w:p>
        </w:tc>
        <w:tc>
          <w:tcPr>
            <w:tcW w:w="2340" w:type="dxa"/>
            <w:vAlign w:val="center"/>
          </w:tcPr>
          <w:p w14:paraId="720595C8">
            <w:pPr>
              <w:rPr>
                <w:rFonts w:ascii="Times New Roman" w:hAnsi="Times New Roman" w:eastAsia="仿宋_GB2312" w:cs="宋体"/>
                <w:sz w:val="18"/>
                <w:szCs w:val="18"/>
              </w:rPr>
            </w:pPr>
            <w:r>
              <w:rPr>
                <w:rFonts w:hint="eastAsia" w:ascii="Times New Roman" w:hAnsi="Times New Roman" w:eastAsia="仿宋_GB2312"/>
                <w:sz w:val="18"/>
                <w:szCs w:val="18"/>
              </w:rPr>
              <w:t>救助款物通知及划拨情况</w:t>
            </w:r>
          </w:p>
        </w:tc>
        <w:tc>
          <w:tcPr>
            <w:tcW w:w="2520" w:type="dxa"/>
            <w:vAlign w:val="center"/>
          </w:tcPr>
          <w:p w14:paraId="1F0645A8">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政府信息公开条例》、《自然灾害救助条例》</w:t>
            </w:r>
          </w:p>
        </w:tc>
        <w:tc>
          <w:tcPr>
            <w:tcW w:w="1620" w:type="dxa"/>
            <w:vAlign w:val="center"/>
          </w:tcPr>
          <w:p w14:paraId="22CCDA03">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3C43850D">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6B6C6E17">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236EB9C7">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071C0CE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69315C01">
            <w:pPr>
              <w:jc w:val="center"/>
              <w:rPr>
                <w:rFonts w:ascii="Times New Roman" w:hAnsi="Times New Roman" w:eastAsia="仿宋"/>
                <w:sz w:val="30"/>
                <w:szCs w:val="30"/>
              </w:rPr>
            </w:pPr>
          </w:p>
        </w:tc>
        <w:tc>
          <w:tcPr>
            <w:tcW w:w="505" w:type="dxa"/>
            <w:vAlign w:val="center"/>
          </w:tcPr>
          <w:p w14:paraId="48578E7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14:paraId="30C8B087">
            <w:pPr>
              <w:jc w:val="center"/>
              <w:rPr>
                <w:rFonts w:ascii="Times New Roman" w:hAnsi="Times New Roman" w:eastAsia="仿宋"/>
                <w:sz w:val="30"/>
                <w:szCs w:val="30"/>
              </w:rPr>
            </w:pPr>
          </w:p>
        </w:tc>
        <w:tc>
          <w:tcPr>
            <w:tcW w:w="717" w:type="dxa"/>
            <w:vAlign w:val="center"/>
          </w:tcPr>
          <w:p w14:paraId="2C37F75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4D6C072E">
            <w:pPr>
              <w:jc w:val="center"/>
              <w:rPr>
                <w:rFonts w:ascii="Times New Roman" w:hAnsi="Times New Roman" w:eastAsia="仿宋"/>
                <w:sz w:val="30"/>
                <w:szCs w:val="30"/>
              </w:rPr>
            </w:pPr>
          </w:p>
        </w:tc>
      </w:tr>
      <w:tr w14:paraId="50BBBC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4FB4C584">
            <w:pPr>
              <w:jc w:val="center"/>
              <w:rPr>
                <w:rFonts w:ascii="Times New Roman" w:hAnsi="Times New Roman" w:eastAsia="仿宋_GB2312"/>
                <w:sz w:val="18"/>
                <w:szCs w:val="18"/>
              </w:rPr>
            </w:pPr>
            <w:r>
              <w:rPr>
                <w:rFonts w:ascii="Times New Roman" w:hAnsi="Times New Roman" w:eastAsia="仿宋_GB2312"/>
                <w:sz w:val="18"/>
                <w:szCs w:val="18"/>
              </w:rPr>
              <w:t>11</w:t>
            </w:r>
          </w:p>
        </w:tc>
        <w:tc>
          <w:tcPr>
            <w:tcW w:w="731" w:type="dxa"/>
            <w:vMerge w:val="continue"/>
            <w:vAlign w:val="center"/>
          </w:tcPr>
          <w:p w14:paraId="655A189E">
            <w:pPr>
              <w:jc w:val="center"/>
              <w:rPr>
                <w:rFonts w:ascii="Times New Roman" w:hAnsi="Times New Roman" w:eastAsia="仿宋_GB2312" w:cs="宋体"/>
                <w:sz w:val="18"/>
                <w:szCs w:val="18"/>
              </w:rPr>
            </w:pPr>
          </w:p>
        </w:tc>
        <w:tc>
          <w:tcPr>
            <w:tcW w:w="709" w:type="dxa"/>
            <w:vAlign w:val="center"/>
          </w:tcPr>
          <w:p w14:paraId="7EEC311E">
            <w:pPr>
              <w:jc w:val="center"/>
              <w:rPr>
                <w:rFonts w:ascii="Times New Roman" w:hAnsi="Times New Roman" w:eastAsia="仿宋_GB2312"/>
                <w:sz w:val="18"/>
                <w:szCs w:val="18"/>
              </w:rPr>
            </w:pPr>
            <w:r>
              <w:rPr>
                <w:rFonts w:hint="eastAsia" w:ascii="Times New Roman" w:hAnsi="Times New Roman" w:eastAsia="仿宋_GB2312"/>
                <w:sz w:val="18"/>
                <w:szCs w:val="18"/>
              </w:rPr>
              <w:t>因灾过渡期生活救助</w:t>
            </w:r>
          </w:p>
        </w:tc>
        <w:tc>
          <w:tcPr>
            <w:tcW w:w="2340" w:type="dxa"/>
            <w:vAlign w:val="center"/>
          </w:tcPr>
          <w:p w14:paraId="59EB5DA5">
            <w:pPr>
              <w:rPr>
                <w:rFonts w:ascii="Times New Roman" w:hAnsi="Times New Roman" w:eastAsia="仿宋_GB2312" w:cs="宋体"/>
                <w:sz w:val="18"/>
                <w:szCs w:val="18"/>
              </w:rPr>
            </w:pPr>
            <w:r>
              <w:rPr>
                <w:rFonts w:hint="eastAsia" w:ascii="Times New Roman" w:hAnsi="Times New Roman" w:eastAsia="仿宋_GB2312"/>
                <w:sz w:val="18"/>
                <w:szCs w:val="18"/>
              </w:rPr>
              <w:t>因灾过渡期生活救助标准、过渡期生活救助对象评议结果公示（灾民姓名、受灾情况、拟救助金额、监督举报电话）</w:t>
            </w:r>
            <w:r>
              <w:rPr>
                <w:rFonts w:ascii="Times New Roman" w:hAnsi="Times New Roman" w:eastAsia="仿宋_GB2312"/>
                <w:sz w:val="18"/>
                <w:szCs w:val="18"/>
              </w:rPr>
              <w:t xml:space="preserve">                                         </w:t>
            </w:r>
            <w:r>
              <w:rPr>
                <w:rFonts w:hint="eastAsia" w:ascii="Times New Roman" w:hAnsi="Times New Roman" w:eastAsia="仿宋_GB2312"/>
                <w:sz w:val="18"/>
                <w:szCs w:val="18"/>
              </w:rPr>
              <w:t>过渡期生活救助对象确定（灾民姓名、受灾情况、救助金额、监督举报电话</w:t>
            </w:r>
            <w:r>
              <w:rPr>
                <w:rFonts w:ascii="Times New Roman" w:hAnsi="Times New Roman" w:eastAsia="仿宋_GB2312"/>
                <w:sz w:val="18"/>
                <w:szCs w:val="18"/>
              </w:rPr>
              <w:t>)</w:t>
            </w:r>
          </w:p>
        </w:tc>
        <w:tc>
          <w:tcPr>
            <w:tcW w:w="2520" w:type="dxa"/>
            <w:vAlign w:val="center"/>
          </w:tcPr>
          <w:p w14:paraId="3E98BC59">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政府信息公开条例》、《自然灾害救助条例》</w:t>
            </w:r>
          </w:p>
        </w:tc>
        <w:tc>
          <w:tcPr>
            <w:tcW w:w="1620" w:type="dxa"/>
            <w:vAlign w:val="center"/>
          </w:tcPr>
          <w:p w14:paraId="3E5FE5A0">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0E6EF73D">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46E77EE9">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3C88C4D0">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1549CD9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084FAD61">
            <w:pPr>
              <w:jc w:val="center"/>
              <w:rPr>
                <w:rFonts w:ascii="Times New Roman" w:hAnsi="Times New Roman" w:eastAsia="仿宋"/>
                <w:sz w:val="30"/>
                <w:szCs w:val="30"/>
              </w:rPr>
            </w:pPr>
          </w:p>
        </w:tc>
        <w:tc>
          <w:tcPr>
            <w:tcW w:w="505" w:type="dxa"/>
            <w:vAlign w:val="center"/>
          </w:tcPr>
          <w:p w14:paraId="64156E8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14:paraId="28007C42">
            <w:pPr>
              <w:jc w:val="center"/>
              <w:rPr>
                <w:rFonts w:ascii="Times New Roman" w:hAnsi="Times New Roman" w:eastAsia="仿宋"/>
                <w:sz w:val="30"/>
                <w:szCs w:val="30"/>
              </w:rPr>
            </w:pPr>
          </w:p>
        </w:tc>
        <w:tc>
          <w:tcPr>
            <w:tcW w:w="717" w:type="dxa"/>
            <w:vAlign w:val="center"/>
          </w:tcPr>
          <w:p w14:paraId="3F78167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0684E669">
            <w:pPr>
              <w:jc w:val="center"/>
              <w:rPr>
                <w:rFonts w:ascii="Times New Roman" w:hAnsi="Times New Roman" w:eastAsia="仿宋"/>
                <w:sz w:val="30"/>
                <w:szCs w:val="30"/>
              </w:rPr>
            </w:pPr>
          </w:p>
        </w:tc>
      </w:tr>
      <w:tr w14:paraId="1C7F3E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41" w:hRule="atLeast"/>
          <w:jc w:val="center"/>
        </w:trPr>
        <w:tc>
          <w:tcPr>
            <w:tcW w:w="419" w:type="dxa"/>
            <w:vAlign w:val="center"/>
          </w:tcPr>
          <w:p w14:paraId="3D797254">
            <w:pPr>
              <w:jc w:val="center"/>
              <w:rPr>
                <w:rFonts w:ascii="Times New Roman" w:hAnsi="Times New Roman" w:eastAsia="仿宋_GB2312"/>
                <w:sz w:val="18"/>
                <w:szCs w:val="18"/>
              </w:rPr>
            </w:pPr>
            <w:r>
              <w:rPr>
                <w:rFonts w:ascii="Times New Roman" w:hAnsi="Times New Roman" w:eastAsia="仿宋_GB2312"/>
                <w:sz w:val="18"/>
                <w:szCs w:val="18"/>
              </w:rPr>
              <w:t>12</w:t>
            </w:r>
          </w:p>
        </w:tc>
        <w:tc>
          <w:tcPr>
            <w:tcW w:w="731" w:type="dxa"/>
            <w:vAlign w:val="center"/>
          </w:tcPr>
          <w:p w14:paraId="5BF321F4">
            <w:pPr>
              <w:jc w:val="center"/>
              <w:rPr>
                <w:rFonts w:ascii="Times New Roman" w:hAnsi="Times New Roman" w:eastAsia="仿宋_GB2312" w:cs="宋体"/>
                <w:sz w:val="18"/>
                <w:szCs w:val="18"/>
              </w:rPr>
            </w:pPr>
            <w:r>
              <w:rPr>
                <w:rFonts w:hint="eastAsia" w:ascii="Times New Roman" w:hAnsi="Times New Roman" w:eastAsia="仿宋_GB2312"/>
                <w:sz w:val="18"/>
                <w:szCs w:val="18"/>
              </w:rPr>
              <w:t>灾后救助</w:t>
            </w:r>
          </w:p>
        </w:tc>
        <w:tc>
          <w:tcPr>
            <w:tcW w:w="709" w:type="dxa"/>
            <w:vAlign w:val="center"/>
          </w:tcPr>
          <w:p w14:paraId="27F8A1B9">
            <w:pPr>
              <w:jc w:val="center"/>
              <w:rPr>
                <w:rFonts w:ascii="Times New Roman" w:hAnsi="Times New Roman" w:eastAsia="仿宋_GB2312"/>
                <w:sz w:val="18"/>
                <w:szCs w:val="18"/>
              </w:rPr>
            </w:pPr>
            <w:r>
              <w:rPr>
                <w:rFonts w:hint="eastAsia" w:ascii="Times New Roman" w:hAnsi="Times New Roman" w:eastAsia="仿宋_GB2312"/>
                <w:sz w:val="18"/>
                <w:szCs w:val="18"/>
              </w:rPr>
              <w:t>居民住房恢复重建救助</w:t>
            </w:r>
          </w:p>
        </w:tc>
        <w:tc>
          <w:tcPr>
            <w:tcW w:w="2340" w:type="dxa"/>
            <w:vAlign w:val="center"/>
          </w:tcPr>
          <w:p w14:paraId="6E1F55AB">
            <w:pPr>
              <w:rPr>
                <w:rFonts w:ascii="Times New Roman" w:hAnsi="Times New Roman" w:eastAsia="仿宋_GB2312"/>
                <w:sz w:val="18"/>
                <w:szCs w:val="18"/>
              </w:rPr>
            </w:pPr>
            <w:r>
              <w:rPr>
                <w:rFonts w:hint="eastAsia" w:ascii="Times New Roman" w:hAnsi="Times New Roman" w:eastAsia="仿宋_GB2312"/>
                <w:sz w:val="18"/>
                <w:szCs w:val="18"/>
              </w:rPr>
              <w:t>居民住房恢复重建救助标准（居民因灾倒房、损房恢复重建具体救助标准）</w:t>
            </w:r>
            <w:r>
              <w:rPr>
                <w:rFonts w:ascii="Times New Roman" w:hAnsi="Times New Roman" w:eastAsia="仿宋_GB2312"/>
                <w:sz w:val="18"/>
                <w:szCs w:val="18"/>
              </w:rPr>
              <w:t xml:space="preserve">                            </w:t>
            </w:r>
          </w:p>
          <w:p w14:paraId="0D2F3CFC">
            <w:pPr>
              <w:rPr>
                <w:rFonts w:ascii="Times New Roman" w:hAnsi="Times New Roman" w:eastAsia="仿宋_GB2312" w:cs="宋体"/>
                <w:sz w:val="18"/>
                <w:szCs w:val="18"/>
              </w:rPr>
            </w:pPr>
            <w:r>
              <w:rPr>
                <w:rFonts w:hint="eastAsia" w:ascii="Times New Roman" w:hAnsi="Times New Roman" w:eastAsia="仿宋_GB2312"/>
                <w:sz w:val="18"/>
                <w:szCs w:val="18"/>
              </w:rPr>
              <w:t>居民住房恢复重建救助对象评议结果公示（公开灾民姓名、受灾情况、拟救助标准、监督举报电话）</w:t>
            </w:r>
          </w:p>
        </w:tc>
        <w:tc>
          <w:tcPr>
            <w:tcW w:w="2520" w:type="dxa"/>
            <w:vAlign w:val="center"/>
          </w:tcPr>
          <w:p w14:paraId="0513D321">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政府信息公开条例》、《自然灾害救助条例》</w:t>
            </w:r>
          </w:p>
        </w:tc>
        <w:tc>
          <w:tcPr>
            <w:tcW w:w="1620" w:type="dxa"/>
            <w:vAlign w:val="center"/>
          </w:tcPr>
          <w:p w14:paraId="7C71E85C">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0CDF3F1A">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6EB31DE6">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25E239BF">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7BAC1D0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52B3673B">
            <w:pPr>
              <w:jc w:val="center"/>
              <w:rPr>
                <w:rFonts w:ascii="Times New Roman" w:hAnsi="Times New Roman" w:eastAsia="仿宋"/>
                <w:sz w:val="30"/>
                <w:szCs w:val="30"/>
              </w:rPr>
            </w:pPr>
          </w:p>
        </w:tc>
        <w:tc>
          <w:tcPr>
            <w:tcW w:w="505" w:type="dxa"/>
            <w:vAlign w:val="center"/>
          </w:tcPr>
          <w:p w14:paraId="469B98E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14:paraId="2B49913C">
            <w:pPr>
              <w:jc w:val="center"/>
              <w:rPr>
                <w:rFonts w:ascii="Times New Roman" w:hAnsi="Times New Roman" w:eastAsia="仿宋"/>
                <w:sz w:val="30"/>
                <w:szCs w:val="30"/>
              </w:rPr>
            </w:pPr>
          </w:p>
        </w:tc>
        <w:tc>
          <w:tcPr>
            <w:tcW w:w="717" w:type="dxa"/>
            <w:vAlign w:val="center"/>
          </w:tcPr>
          <w:p w14:paraId="07724C6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75FE4CAF">
            <w:pPr>
              <w:jc w:val="center"/>
              <w:rPr>
                <w:rFonts w:ascii="Times New Roman" w:hAnsi="Times New Roman" w:eastAsia="仿宋"/>
                <w:sz w:val="30"/>
                <w:szCs w:val="30"/>
              </w:rPr>
            </w:pPr>
          </w:p>
        </w:tc>
      </w:tr>
      <w:tr w14:paraId="44C27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37224339">
            <w:pPr>
              <w:jc w:val="center"/>
              <w:rPr>
                <w:rFonts w:ascii="Times New Roman" w:hAnsi="Times New Roman" w:eastAsia="仿宋_GB2312"/>
                <w:sz w:val="18"/>
                <w:szCs w:val="18"/>
              </w:rPr>
            </w:pPr>
            <w:r>
              <w:rPr>
                <w:rFonts w:ascii="Times New Roman" w:hAnsi="Times New Roman" w:eastAsia="仿宋_GB2312" w:cs="宋体"/>
                <w:sz w:val="18"/>
                <w:szCs w:val="18"/>
              </w:rPr>
              <w:t>13</w:t>
            </w:r>
          </w:p>
        </w:tc>
        <w:tc>
          <w:tcPr>
            <w:tcW w:w="731" w:type="dxa"/>
            <w:vMerge w:val="restart"/>
            <w:vAlign w:val="center"/>
          </w:tcPr>
          <w:p w14:paraId="2466148D">
            <w:pPr>
              <w:jc w:val="center"/>
              <w:rPr>
                <w:rFonts w:ascii="Times New Roman" w:hAnsi="Times New Roman" w:eastAsia="仿宋_GB2312" w:cs="宋体"/>
                <w:sz w:val="18"/>
                <w:szCs w:val="18"/>
              </w:rPr>
            </w:pPr>
            <w:r>
              <w:rPr>
                <w:rFonts w:hint="eastAsia" w:ascii="Times New Roman" w:hAnsi="Times New Roman" w:eastAsia="仿宋_GB2312"/>
                <w:sz w:val="18"/>
                <w:szCs w:val="18"/>
              </w:rPr>
              <w:t>款物管理</w:t>
            </w:r>
          </w:p>
        </w:tc>
        <w:tc>
          <w:tcPr>
            <w:tcW w:w="709" w:type="dxa"/>
            <w:vAlign w:val="center"/>
          </w:tcPr>
          <w:p w14:paraId="39AF4A45">
            <w:pPr>
              <w:jc w:val="center"/>
              <w:rPr>
                <w:rFonts w:ascii="Times New Roman" w:hAnsi="Times New Roman" w:eastAsia="仿宋_GB2312"/>
                <w:sz w:val="18"/>
                <w:szCs w:val="18"/>
              </w:rPr>
            </w:pPr>
            <w:r>
              <w:rPr>
                <w:rFonts w:hint="eastAsia" w:ascii="Times New Roman" w:hAnsi="Times New Roman" w:eastAsia="仿宋_GB2312"/>
                <w:sz w:val="18"/>
                <w:szCs w:val="18"/>
              </w:rPr>
              <w:t>捐赠款物信息</w:t>
            </w:r>
          </w:p>
        </w:tc>
        <w:tc>
          <w:tcPr>
            <w:tcW w:w="2340" w:type="dxa"/>
            <w:vAlign w:val="center"/>
          </w:tcPr>
          <w:p w14:paraId="7C8E16CB">
            <w:pPr>
              <w:rPr>
                <w:rFonts w:ascii="Times New Roman" w:hAnsi="Times New Roman" w:eastAsia="仿宋_GB2312" w:cs="宋体"/>
                <w:sz w:val="18"/>
                <w:szCs w:val="18"/>
              </w:rPr>
            </w:pPr>
            <w:r>
              <w:rPr>
                <w:rFonts w:hint="eastAsia" w:ascii="Times New Roman" w:hAnsi="Times New Roman" w:eastAsia="仿宋_GB2312"/>
                <w:sz w:val="18"/>
                <w:szCs w:val="18"/>
              </w:rPr>
              <w:t>年度捐赠款物信息以及款物使用情况</w:t>
            </w:r>
          </w:p>
        </w:tc>
        <w:tc>
          <w:tcPr>
            <w:tcW w:w="2520" w:type="dxa"/>
            <w:vAlign w:val="center"/>
          </w:tcPr>
          <w:p w14:paraId="31662FAA">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p>
        </w:tc>
        <w:tc>
          <w:tcPr>
            <w:tcW w:w="1620" w:type="dxa"/>
            <w:vAlign w:val="center"/>
          </w:tcPr>
          <w:p w14:paraId="7C6C8865">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14:paraId="0DB6A224">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00BC6C72">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42C99224">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3236A99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2EDA7114">
            <w:pPr>
              <w:jc w:val="center"/>
              <w:rPr>
                <w:rFonts w:ascii="Times New Roman" w:hAnsi="Times New Roman" w:eastAsia="仿宋"/>
                <w:sz w:val="30"/>
                <w:szCs w:val="30"/>
              </w:rPr>
            </w:pPr>
          </w:p>
        </w:tc>
        <w:tc>
          <w:tcPr>
            <w:tcW w:w="505" w:type="dxa"/>
            <w:vAlign w:val="center"/>
          </w:tcPr>
          <w:p w14:paraId="5C8CC2C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14:paraId="3E626536">
            <w:pPr>
              <w:jc w:val="center"/>
              <w:rPr>
                <w:rFonts w:ascii="Times New Roman" w:hAnsi="Times New Roman" w:eastAsia="仿宋"/>
                <w:sz w:val="30"/>
                <w:szCs w:val="30"/>
              </w:rPr>
            </w:pPr>
          </w:p>
        </w:tc>
        <w:tc>
          <w:tcPr>
            <w:tcW w:w="717" w:type="dxa"/>
            <w:vAlign w:val="center"/>
          </w:tcPr>
          <w:p w14:paraId="0270E3D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5F70BA7B">
            <w:pPr>
              <w:jc w:val="center"/>
              <w:rPr>
                <w:rFonts w:ascii="Times New Roman" w:hAnsi="Times New Roman" w:eastAsia="仿宋"/>
                <w:sz w:val="30"/>
                <w:szCs w:val="30"/>
              </w:rPr>
            </w:pPr>
          </w:p>
        </w:tc>
      </w:tr>
      <w:tr w14:paraId="558BF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61C7BC1A">
            <w:pPr>
              <w:jc w:val="center"/>
              <w:rPr>
                <w:rFonts w:ascii="Times New Roman" w:hAnsi="Times New Roman" w:eastAsia="仿宋_GB2312"/>
                <w:sz w:val="18"/>
                <w:szCs w:val="18"/>
              </w:rPr>
            </w:pPr>
            <w:r>
              <w:rPr>
                <w:rFonts w:ascii="Times New Roman" w:hAnsi="Times New Roman" w:eastAsia="仿宋_GB2312" w:cs="宋体"/>
                <w:sz w:val="18"/>
                <w:szCs w:val="18"/>
              </w:rPr>
              <w:t>14</w:t>
            </w:r>
          </w:p>
        </w:tc>
        <w:tc>
          <w:tcPr>
            <w:tcW w:w="731" w:type="dxa"/>
            <w:vMerge w:val="continue"/>
            <w:vAlign w:val="center"/>
          </w:tcPr>
          <w:p w14:paraId="357AEC98">
            <w:pPr>
              <w:jc w:val="center"/>
              <w:rPr>
                <w:rFonts w:ascii="Times New Roman" w:hAnsi="Times New Roman" w:eastAsia="仿宋_GB2312" w:cs="宋体"/>
                <w:sz w:val="18"/>
                <w:szCs w:val="18"/>
              </w:rPr>
            </w:pPr>
          </w:p>
        </w:tc>
        <w:tc>
          <w:tcPr>
            <w:tcW w:w="709" w:type="dxa"/>
            <w:vAlign w:val="center"/>
          </w:tcPr>
          <w:p w14:paraId="55EBDB20">
            <w:pPr>
              <w:jc w:val="center"/>
              <w:rPr>
                <w:rFonts w:ascii="Times New Roman" w:hAnsi="Times New Roman" w:eastAsia="仿宋_GB2312"/>
                <w:sz w:val="18"/>
                <w:szCs w:val="18"/>
              </w:rPr>
            </w:pPr>
            <w:r>
              <w:rPr>
                <w:rFonts w:hint="eastAsia" w:ascii="Times New Roman" w:hAnsi="Times New Roman" w:eastAsia="仿宋_GB2312"/>
                <w:sz w:val="18"/>
                <w:szCs w:val="18"/>
              </w:rPr>
              <w:t>年度款物使用情况</w:t>
            </w:r>
          </w:p>
        </w:tc>
        <w:tc>
          <w:tcPr>
            <w:tcW w:w="2340" w:type="dxa"/>
            <w:vAlign w:val="center"/>
          </w:tcPr>
          <w:p w14:paraId="659E78EE">
            <w:pPr>
              <w:rPr>
                <w:rFonts w:ascii="Times New Roman" w:hAnsi="Times New Roman" w:eastAsia="仿宋_GB2312" w:cs="宋体"/>
                <w:sz w:val="18"/>
                <w:szCs w:val="18"/>
              </w:rPr>
            </w:pPr>
            <w:r>
              <w:rPr>
                <w:rFonts w:hint="eastAsia" w:ascii="Times New Roman" w:hAnsi="Times New Roman" w:eastAsia="仿宋_GB2312"/>
                <w:sz w:val="18"/>
                <w:szCs w:val="18"/>
              </w:rPr>
              <w:t>年度救灾资金和救灾物资等使用情况</w:t>
            </w:r>
          </w:p>
        </w:tc>
        <w:tc>
          <w:tcPr>
            <w:tcW w:w="2520" w:type="dxa"/>
            <w:vAlign w:val="center"/>
          </w:tcPr>
          <w:p w14:paraId="4B1EA472">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p>
        </w:tc>
        <w:tc>
          <w:tcPr>
            <w:tcW w:w="1620" w:type="dxa"/>
            <w:vAlign w:val="center"/>
          </w:tcPr>
          <w:p w14:paraId="390848C3">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14:paraId="445E24E7">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7E00645A">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3589A3A3">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1E04A94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2D18E53B">
            <w:pPr>
              <w:jc w:val="center"/>
              <w:rPr>
                <w:rFonts w:ascii="Times New Roman" w:hAnsi="Times New Roman" w:eastAsia="仿宋"/>
                <w:sz w:val="30"/>
                <w:szCs w:val="30"/>
              </w:rPr>
            </w:pPr>
          </w:p>
        </w:tc>
        <w:tc>
          <w:tcPr>
            <w:tcW w:w="505" w:type="dxa"/>
            <w:vAlign w:val="center"/>
          </w:tcPr>
          <w:p w14:paraId="35B4EC4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14:paraId="1183C52B">
            <w:pPr>
              <w:jc w:val="center"/>
              <w:rPr>
                <w:rFonts w:ascii="Times New Roman" w:hAnsi="Times New Roman" w:eastAsia="仿宋"/>
                <w:sz w:val="30"/>
                <w:szCs w:val="30"/>
              </w:rPr>
            </w:pPr>
          </w:p>
        </w:tc>
        <w:tc>
          <w:tcPr>
            <w:tcW w:w="717" w:type="dxa"/>
            <w:vAlign w:val="center"/>
          </w:tcPr>
          <w:p w14:paraId="76E8E65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79F4FA48">
            <w:pPr>
              <w:jc w:val="center"/>
              <w:rPr>
                <w:rFonts w:ascii="Times New Roman" w:hAnsi="Times New Roman" w:eastAsia="仿宋"/>
                <w:sz w:val="30"/>
                <w:szCs w:val="30"/>
              </w:rPr>
            </w:pPr>
          </w:p>
        </w:tc>
      </w:tr>
      <w:tr w14:paraId="24B0D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0CEF293E">
            <w:pPr>
              <w:jc w:val="center"/>
              <w:rPr>
                <w:rFonts w:ascii="Times New Roman" w:hAnsi="Times New Roman" w:eastAsia="仿宋_GB2312"/>
                <w:sz w:val="18"/>
                <w:szCs w:val="18"/>
              </w:rPr>
            </w:pPr>
            <w:r>
              <w:rPr>
                <w:rFonts w:ascii="Times New Roman" w:hAnsi="Times New Roman" w:eastAsia="仿宋_GB2312" w:cs="宋体"/>
                <w:sz w:val="18"/>
                <w:szCs w:val="18"/>
              </w:rPr>
              <w:t>15</w:t>
            </w:r>
          </w:p>
        </w:tc>
        <w:tc>
          <w:tcPr>
            <w:tcW w:w="731" w:type="dxa"/>
            <w:vAlign w:val="center"/>
          </w:tcPr>
          <w:p w14:paraId="55707962">
            <w:pPr>
              <w:jc w:val="center"/>
              <w:rPr>
                <w:rFonts w:ascii="Times New Roman" w:hAnsi="Times New Roman" w:eastAsia="仿宋_GB2312" w:cs="宋体"/>
                <w:sz w:val="18"/>
                <w:szCs w:val="18"/>
              </w:rPr>
            </w:pPr>
            <w:r>
              <w:rPr>
                <w:rFonts w:hint="eastAsia" w:ascii="Times New Roman" w:hAnsi="Times New Roman" w:eastAsia="仿宋_GB2312"/>
                <w:sz w:val="18"/>
                <w:szCs w:val="18"/>
              </w:rPr>
              <w:t>工作动态</w:t>
            </w:r>
          </w:p>
        </w:tc>
        <w:tc>
          <w:tcPr>
            <w:tcW w:w="709" w:type="dxa"/>
            <w:vAlign w:val="center"/>
          </w:tcPr>
          <w:p w14:paraId="45D1C72B">
            <w:pPr>
              <w:jc w:val="center"/>
              <w:rPr>
                <w:rFonts w:ascii="Times New Roman" w:hAnsi="Times New Roman" w:eastAsia="仿宋_GB2312"/>
                <w:sz w:val="18"/>
                <w:szCs w:val="18"/>
              </w:rPr>
            </w:pPr>
            <w:r>
              <w:rPr>
                <w:rFonts w:hint="eastAsia" w:ascii="Times New Roman" w:hAnsi="Times New Roman" w:eastAsia="仿宋_GB2312"/>
                <w:sz w:val="18"/>
                <w:szCs w:val="18"/>
              </w:rPr>
              <w:t>工作信息</w:t>
            </w:r>
          </w:p>
        </w:tc>
        <w:tc>
          <w:tcPr>
            <w:tcW w:w="2340" w:type="dxa"/>
            <w:vAlign w:val="center"/>
          </w:tcPr>
          <w:p w14:paraId="41135146">
            <w:pPr>
              <w:rPr>
                <w:rFonts w:ascii="Times New Roman" w:hAnsi="Times New Roman" w:eastAsia="仿宋_GB2312" w:cs="宋体"/>
                <w:sz w:val="18"/>
                <w:szCs w:val="18"/>
              </w:rPr>
            </w:pPr>
            <w:r>
              <w:rPr>
                <w:rFonts w:hint="eastAsia" w:ascii="Times New Roman" w:hAnsi="Times New Roman" w:eastAsia="仿宋_GB2312"/>
                <w:sz w:val="18"/>
                <w:szCs w:val="18"/>
              </w:rPr>
              <w:t>防灾减灾救灾其他相关动态信息</w:t>
            </w:r>
          </w:p>
        </w:tc>
        <w:tc>
          <w:tcPr>
            <w:tcW w:w="2520" w:type="dxa"/>
            <w:vAlign w:val="center"/>
          </w:tcPr>
          <w:p w14:paraId="71EB77D2">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p>
        </w:tc>
        <w:tc>
          <w:tcPr>
            <w:tcW w:w="1620" w:type="dxa"/>
            <w:vAlign w:val="center"/>
          </w:tcPr>
          <w:p w14:paraId="593AD610">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14:paraId="610483FA">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47DAC0D1">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032B3CC6">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01EAA1A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2B3A4C7E">
            <w:pPr>
              <w:rPr>
                <w:rFonts w:ascii="Times New Roman" w:hAnsi="Times New Roman" w:eastAsia="仿宋"/>
                <w:sz w:val="30"/>
                <w:szCs w:val="30"/>
              </w:rPr>
            </w:pPr>
          </w:p>
        </w:tc>
        <w:tc>
          <w:tcPr>
            <w:tcW w:w="505" w:type="dxa"/>
            <w:vAlign w:val="center"/>
          </w:tcPr>
          <w:p w14:paraId="50E60CD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14:paraId="1504A7F5">
            <w:pPr>
              <w:jc w:val="center"/>
              <w:rPr>
                <w:rFonts w:ascii="Times New Roman" w:hAnsi="Times New Roman" w:eastAsia="仿宋"/>
                <w:sz w:val="30"/>
                <w:szCs w:val="30"/>
              </w:rPr>
            </w:pPr>
          </w:p>
        </w:tc>
        <w:tc>
          <w:tcPr>
            <w:tcW w:w="717" w:type="dxa"/>
            <w:vAlign w:val="center"/>
          </w:tcPr>
          <w:p w14:paraId="0BA25A4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5F33D99F">
            <w:pPr>
              <w:jc w:val="center"/>
              <w:rPr>
                <w:rFonts w:ascii="Times New Roman" w:hAnsi="Times New Roman" w:eastAsia="仿宋"/>
                <w:sz w:val="30"/>
                <w:szCs w:val="30"/>
              </w:rPr>
            </w:pPr>
          </w:p>
        </w:tc>
      </w:tr>
    </w:tbl>
    <w:p w14:paraId="189F0804">
      <w:pPr>
        <w:rPr>
          <w:rFonts w:ascii="Times New Roman" w:hAnsi="Times New Roman" w:eastAsia="方正小标宋_GBK"/>
          <w:b/>
          <w:bCs/>
          <w:sz w:val="30"/>
        </w:rPr>
      </w:pPr>
    </w:p>
    <w:p w14:paraId="35A40886">
      <w:pPr>
        <w:pStyle w:val="2"/>
        <w:jc w:val="center"/>
        <w:rPr>
          <w:rFonts w:ascii="Times New Roman" w:hAnsi="Times New Roman" w:eastAsia="方正小标宋_GBK"/>
          <w:sz w:val="30"/>
        </w:rPr>
      </w:pPr>
      <w:r>
        <w:rPr>
          <w:rFonts w:ascii="Times New Roman" w:hAnsi="Times New Roman" w:eastAsia="方正小标宋_GBK"/>
          <w:sz w:val="30"/>
        </w:rPr>
        <w:br w:type="page"/>
      </w:r>
      <w:r>
        <w:rPr>
          <w:rFonts w:hint="eastAsia" w:ascii="Times New Roman" w:hAnsi="Times New Roman" w:eastAsia="方正小标宋_GBK"/>
          <w:sz w:val="30"/>
        </w:rPr>
        <w:t>（</w:t>
      </w:r>
      <w:r>
        <w:rPr>
          <w:rFonts w:hint="eastAsia" w:ascii="Times New Roman" w:hAnsi="Times New Roman" w:eastAsia="方正小标宋_GBK"/>
          <w:sz w:val="30"/>
          <w:lang w:eastAsia="zh-CN"/>
        </w:rPr>
        <w:t>九</w:t>
      </w:r>
      <w:r>
        <w:rPr>
          <w:rFonts w:hint="eastAsia" w:ascii="Times New Roman" w:hAnsi="Times New Roman" w:eastAsia="方正小标宋_GBK"/>
          <w:sz w:val="30"/>
        </w:rPr>
        <w:t>）食品药品监管领域基层政务公开标准目录</w:t>
      </w:r>
    </w:p>
    <w:tbl>
      <w:tblPr>
        <w:tblStyle w:val="6"/>
        <w:tblW w:w="152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7"/>
        <w:gridCol w:w="663"/>
        <w:gridCol w:w="672"/>
        <w:gridCol w:w="2134"/>
        <w:gridCol w:w="2520"/>
        <w:gridCol w:w="1620"/>
        <w:gridCol w:w="1586"/>
        <w:gridCol w:w="1729"/>
        <w:gridCol w:w="573"/>
        <w:gridCol w:w="627"/>
        <w:gridCol w:w="505"/>
        <w:gridCol w:w="606"/>
        <w:gridCol w:w="703"/>
        <w:gridCol w:w="691"/>
      </w:tblGrid>
      <w:tr w14:paraId="211AF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87" w:type="dxa"/>
            <w:vMerge w:val="restart"/>
            <w:vAlign w:val="center"/>
          </w:tcPr>
          <w:p w14:paraId="773103D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35" w:type="dxa"/>
            <w:gridSpan w:val="2"/>
            <w:vAlign w:val="center"/>
          </w:tcPr>
          <w:p w14:paraId="2E7B555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134" w:type="dxa"/>
            <w:vMerge w:val="restart"/>
            <w:vAlign w:val="center"/>
          </w:tcPr>
          <w:p w14:paraId="4A8AC6E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3049441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08C46FD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586" w:type="dxa"/>
            <w:vMerge w:val="restart"/>
            <w:vAlign w:val="center"/>
          </w:tcPr>
          <w:p w14:paraId="7EC2717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729" w:type="dxa"/>
            <w:vMerge w:val="restart"/>
            <w:vAlign w:val="center"/>
          </w:tcPr>
          <w:p w14:paraId="4E2306A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7BFAE67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11" w:type="dxa"/>
            <w:gridSpan w:val="2"/>
            <w:vAlign w:val="center"/>
          </w:tcPr>
          <w:p w14:paraId="33E43DE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94" w:type="dxa"/>
            <w:gridSpan w:val="2"/>
            <w:vAlign w:val="center"/>
          </w:tcPr>
          <w:p w14:paraId="6F80BEF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61AC3E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87" w:type="dxa"/>
            <w:vMerge w:val="continue"/>
            <w:vAlign w:val="center"/>
          </w:tcPr>
          <w:p w14:paraId="41420C4D">
            <w:pPr>
              <w:widowControl/>
              <w:jc w:val="center"/>
              <w:rPr>
                <w:rFonts w:ascii="Times New Roman" w:hAnsi="Times New Roman" w:eastAsia="黑体" w:cs="宋体"/>
                <w:kern w:val="0"/>
                <w:sz w:val="22"/>
              </w:rPr>
            </w:pPr>
          </w:p>
        </w:tc>
        <w:tc>
          <w:tcPr>
            <w:tcW w:w="663" w:type="dxa"/>
            <w:vAlign w:val="center"/>
          </w:tcPr>
          <w:p w14:paraId="53F49C7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2" w:type="dxa"/>
            <w:vAlign w:val="center"/>
          </w:tcPr>
          <w:p w14:paraId="2E2B32B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134" w:type="dxa"/>
            <w:vMerge w:val="continue"/>
            <w:vAlign w:val="center"/>
          </w:tcPr>
          <w:p w14:paraId="1F7A285B">
            <w:pPr>
              <w:widowControl/>
              <w:jc w:val="center"/>
              <w:rPr>
                <w:rFonts w:ascii="Times New Roman" w:hAnsi="Times New Roman" w:eastAsia="黑体" w:cs="宋体"/>
                <w:kern w:val="0"/>
                <w:sz w:val="22"/>
              </w:rPr>
            </w:pPr>
          </w:p>
        </w:tc>
        <w:tc>
          <w:tcPr>
            <w:tcW w:w="2520" w:type="dxa"/>
            <w:vMerge w:val="continue"/>
            <w:vAlign w:val="center"/>
          </w:tcPr>
          <w:p w14:paraId="56000A52">
            <w:pPr>
              <w:widowControl/>
              <w:jc w:val="center"/>
              <w:rPr>
                <w:rFonts w:ascii="Times New Roman" w:hAnsi="Times New Roman" w:eastAsia="黑体" w:cs="宋体"/>
                <w:kern w:val="0"/>
                <w:sz w:val="22"/>
              </w:rPr>
            </w:pPr>
          </w:p>
        </w:tc>
        <w:tc>
          <w:tcPr>
            <w:tcW w:w="1620" w:type="dxa"/>
            <w:vMerge w:val="continue"/>
            <w:vAlign w:val="center"/>
          </w:tcPr>
          <w:p w14:paraId="1C36BBFE">
            <w:pPr>
              <w:widowControl/>
              <w:jc w:val="center"/>
              <w:rPr>
                <w:rFonts w:ascii="Times New Roman" w:hAnsi="Times New Roman" w:eastAsia="黑体" w:cs="宋体"/>
                <w:kern w:val="0"/>
                <w:sz w:val="22"/>
              </w:rPr>
            </w:pPr>
          </w:p>
        </w:tc>
        <w:tc>
          <w:tcPr>
            <w:tcW w:w="1586" w:type="dxa"/>
            <w:vMerge w:val="continue"/>
            <w:vAlign w:val="center"/>
          </w:tcPr>
          <w:p w14:paraId="409E30C5">
            <w:pPr>
              <w:widowControl/>
              <w:jc w:val="center"/>
              <w:rPr>
                <w:rFonts w:ascii="Times New Roman" w:hAnsi="Times New Roman" w:eastAsia="黑体" w:cs="宋体"/>
                <w:kern w:val="0"/>
                <w:sz w:val="22"/>
              </w:rPr>
            </w:pPr>
          </w:p>
        </w:tc>
        <w:tc>
          <w:tcPr>
            <w:tcW w:w="1729" w:type="dxa"/>
            <w:vMerge w:val="continue"/>
            <w:vAlign w:val="center"/>
          </w:tcPr>
          <w:p w14:paraId="41E492B7">
            <w:pPr>
              <w:widowControl/>
              <w:jc w:val="center"/>
              <w:rPr>
                <w:rFonts w:ascii="Times New Roman" w:hAnsi="Times New Roman" w:eastAsia="黑体" w:cs="宋体"/>
                <w:kern w:val="0"/>
                <w:sz w:val="22"/>
              </w:rPr>
            </w:pPr>
          </w:p>
        </w:tc>
        <w:tc>
          <w:tcPr>
            <w:tcW w:w="573" w:type="dxa"/>
            <w:vAlign w:val="center"/>
          </w:tcPr>
          <w:p w14:paraId="2883670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2CB4340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24D85E5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06" w:type="dxa"/>
            <w:vAlign w:val="center"/>
          </w:tcPr>
          <w:p w14:paraId="6CBAD97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03" w:type="dxa"/>
            <w:vAlign w:val="center"/>
          </w:tcPr>
          <w:p w14:paraId="1C68F98A">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3124C3C0">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5C491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90" w:hRule="atLeast"/>
          <w:jc w:val="center"/>
        </w:trPr>
        <w:tc>
          <w:tcPr>
            <w:tcW w:w="587" w:type="dxa"/>
            <w:vAlign w:val="center"/>
          </w:tcPr>
          <w:p w14:paraId="0B800D5E">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663" w:type="dxa"/>
            <w:vAlign w:val="center"/>
          </w:tcPr>
          <w:p w14:paraId="23D626BD">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监督检查</w:t>
            </w:r>
          </w:p>
        </w:tc>
        <w:tc>
          <w:tcPr>
            <w:tcW w:w="672" w:type="dxa"/>
            <w:vAlign w:val="center"/>
          </w:tcPr>
          <w:p w14:paraId="36DBDA1D">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食品生产经营监督检查</w:t>
            </w:r>
          </w:p>
        </w:tc>
        <w:tc>
          <w:tcPr>
            <w:tcW w:w="2134" w:type="dxa"/>
            <w:vAlign w:val="center"/>
          </w:tcPr>
          <w:p w14:paraId="37E6554E">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检查制度、检查标准、检查结果等</w:t>
            </w:r>
          </w:p>
        </w:tc>
        <w:tc>
          <w:tcPr>
            <w:tcW w:w="2520" w:type="dxa"/>
            <w:vAlign w:val="center"/>
          </w:tcPr>
          <w:p w14:paraId="03D814AC">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《中华人民共和国食品安全法》</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《食品生产经营日常监督检查管理办法》</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《食品药品安全监管信息公开管理办法》</w:t>
            </w:r>
          </w:p>
        </w:tc>
        <w:tc>
          <w:tcPr>
            <w:tcW w:w="1620" w:type="dxa"/>
            <w:vAlign w:val="center"/>
          </w:tcPr>
          <w:p w14:paraId="201A118C">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14:paraId="12672FF1">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729" w:type="dxa"/>
            <w:vAlign w:val="center"/>
          </w:tcPr>
          <w:p w14:paraId="031635E3">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14:paraId="6534661D">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14:paraId="06C141A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tcPr>
          <w:p w14:paraId="1C64E1FB">
            <w:pPr>
              <w:jc w:val="center"/>
              <w:rPr>
                <w:rFonts w:ascii="Times New Roman" w:hAnsi="Times New Roman" w:eastAsia="仿宋"/>
                <w:sz w:val="30"/>
                <w:szCs w:val="30"/>
              </w:rPr>
            </w:pPr>
          </w:p>
        </w:tc>
        <w:tc>
          <w:tcPr>
            <w:tcW w:w="505" w:type="dxa"/>
            <w:vAlign w:val="center"/>
          </w:tcPr>
          <w:p w14:paraId="7A571D7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7136A429">
            <w:pPr>
              <w:jc w:val="center"/>
              <w:rPr>
                <w:rFonts w:ascii="Times New Roman" w:hAnsi="Times New Roman" w:eastAsia="仿宋"/>
                <w:sz w:val="30"/>
                <w:szCs w:val="30"/>
              </w:rPr>
            </w:pPr>
          </w:p>
        </w:tc>
        <w:tc>
          <w:tcPr>
            <w:tcW w:w="703" w:type="dxa"/>
            <w:vAlign w:val="center"/>
          </w:tcPr>
          <w:p w14:paraId="4F8DD7D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2179C65B">
            <w:pPr>
              <w:jc w:val="center"/>
              <w:rPr>
                <w:rFonts w:ascii="Times New Roman" w:hAnsi="Times New Roman" w:eastAsia="仿宋"/>
                <w:sz w:val="30"/>
                <w:szCs w:val="30"/>
              </w:rPr>
            </w:pPr>
          </w:p>
        </w:tc>
      </w:tr>
      <w:tr w14:paraId="02C9F8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5" w:hRule="atLeast"/>
          <w:jc w:val="center"/>
        </w:trPr>
        <w:tc>
          <w:tcPr>
            <w:tcW w:w="587" w:type="dxa"/>
            <w:vAlign w:val="center"/>
          </w:tcPr>
          <w:p w14:paraId="1E5D44D3">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663" w:type="dxa"/>
            <w:vAlign w:val="center"/>
          </w:tcPr>
          <w:p w14:paraId="0BA36840">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行政处罚</w:t>
            </w:r>
          </w:p>
        </w:tc>
        <w:tc>
          <w:tcPr>
            <w:tcW w:w="672" w:type="dxa"/>
            <w:vAlign w:val="center"/>
          </w:tcPr>
          <w:p w14:paraId="5B0E94FA">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食品生产经营行政处罚</w:t>
            </w:r>
          </w:p>
        </w:tc>
        <w:tc>
          <w:tcPr>
            <w:tcW w:w="2134" w:type="dxa"/>
            <w:vAlign w:val="center"/>
          </w:tcPr>
          <w:p w14:paraId="43EA9F98">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处罚对象、案件名称、违法主要事实、处罚种类和内容、处罚依据、作出处罚决定部门、处罚时间、处罚决定书文号、处罚履行方式和期限等</w:t>
            </w:r>
          </w:p>
        </w:tc>
        <w:tc>
          <w:tcPr>
            <w:tcW w:w="2520" w:type="dxa"/>
            <w:vAlign w:val="center"/>
          </w:tcPr>
          <w:p w14:paraId="1B500177">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《食品药品行政处罚案件信息公开实施细则》</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《市场监督管理行政处罚程序暂行规定》</w:t>
            </w:r>
          </w:p>
        </w:tc>
        <w:tc>
          <w:tcPr>
            <w:tcW w:w="1620" w:type="dxa"/>
            <w:vAlign w:val="center"/>
          </w:tcPr>
          <w:p w14:paraId="2997A4B9">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行政处罚决定形成之日起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14:paraId="5763843E">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729" w:type="dxa"/>
            <w:vAlign w:val="center"/>
          </w:tcPr>
          <w:p w14:paraId="07137855">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14:paraId="7E4C26A8">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14:paraId="3323680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6B785089">
            <w:pPr>
              <w:jc w:val="center"/>
              <w:rPr>
                <w:rFonts w:ascii="Times New Roman" w:hAnsi="Times New Roman" w:eastAsia="仿宋"/>
                <w:sz w:val="30"/>
                <w:szCs w:val="30"/>
              </w:rPr>
            </w:pPr>
          </w:p>
        </w:tc>
        <w:tc>
          <w:tcPr>
            <w:tcW w:w="505" w:type="dxa"/>
            <w:vAlign w:val="center"/>
          </w:tcPr>
          <w:p w14:paraId="6613916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4C9E2D03">
            <w:pPr>
              <w:jc w:val="center"/>
              <w:rPr>
                <w:rFonts w:ascii="Times New Roman" w:hAnsi="Times New Roman" w:eastAsia="仿宋"/>
                <w:sz w:val="30"/>
                <w:szCs w:val="30"/>
              </w:rPr>
            </w:pPr>
          </w:p>
        </w:tc>
        <w:tc>
          <w:tcPr>
            <w:tcW w:w="703" w:type="dxa"/>
            <w:vAlign w:val="center"/>
          </w:tcPr>
          <w:p w14:paraId="69726F7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282565DF">
            <w:pPr>
              <w:jc w:val="center"/>
              <w:rPr>
                <w:rFonts w:ascii="Times New Roman" w:hAnsi="Times New Roman" w:eastAsia="仿宋"/>
                <w:sz w:val="30"/>
                <w:szCs w:val="30"/>
              </w:rPr>
            </w:pPr>
          </w:p>
        </w:tc>
      </w:tr>
      <w:tr w14:paraId="130375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5" w:hRule="atLeast"/>
          <w:jc w:val="center"/>
        </w:trPr>
        <w:tc>
          <w:tcPr>
            <w:tcW w:w="587" w:type="dxa"/>
            <w:vMerge w:val="restart"/>
            <w:vAlign w:val="center"/>
          </w:tcPr>
          <w:p w14:paraId="13AC897E">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663" w:type="dxa"/>
            <w:vMerge w:val="restart"/>
            <w:vAlign w:val="center"/>
          </w:tcPr>
          <w:p w14:paraId="3CC6E16A">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行政审批</w:t>
            </w:r>
          </w:p>
        </w:tc>
        <w:tc>
          <w:tcPr>
            <w:tcW w:w="672" w:type="dxa"/>
            <w:vAlign w:val="center"/>
          </w:tcPr>
          <w:p w14:paraId="31DF13EE">
            <w:pPr>
              <w:widowControl/>
              <w:jc w:val="center"/>
              <w:textAlignment w:val="center"/>
              <w:rPr>
                <w:rFonts w:ascii="Times New Roman" w:hAnsi="Times New Roman" w:cs="宋体"/>
                <w:sz w:val="24"/>
                <w:szCs w:val="24"/>
              </w:rPr>
            </w:pPr>
            <w:r>
              <w:rPr>
                <w:rFonts w:hint="eastAsia" w:ascii="Times New Roman" w:hAnsi="Times New Roman" w:eastAsia="仿宋_GB2312"/>
                <w:sz w:val="18"/>
                <w:szCs w:val="18"/>
              </w:rPr>
              <w:t>食品生产经营许可服务指南</w:t>
            </w:r>
          </w:p>
        </w:tc>
        <w:tc>
          <w:tcPr>
            <w:tcW w:w="2134" w:type="dxa"/>
            <w:vAlign w:val="center"/>
          </w:tcPr>
          <w:p w14:paraId="4C24752F">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适用范围、审批依据、受理机构、申请条件、申请材料目录、办理基本流程、办结时限、收费依据及标准、结果送达、监督投诉渠道等</w:t>
            </w:r>
          </w:p>
        </w:tc>
        <w:tc>
          <w:tcPr>
            <w:tcW w:w="2520" w:type="dxa"/>
            <w:vAlign w:val="center"/>
          </w:tcPr>
          <w:p w14:paraId="371D7AE3">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《中华人民共和国食品安全法》</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《食品药品安全监管信息公开管理办法》</w:t>
            </w:r>
          </w:p>
        </w:tc>
        <w:tc>
          <w:tcPr>
            <w:tcW w:w="1620" w:type="dxa"/>
            <w:vAlign w:val="center"/>
          </w:tcPr>
          <w:p w14:paraId="2A165C97">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14:paraId="517B09CB">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729" w:type="dxa"/>
            <w:vAlign w:val="center"/>
          </w:tcPr>
          <w:p w14:paraId="34F620C8">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14:paraId="3FEFD97E">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14:paraId="036E786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12AC900B">
            <w:pPr>
              <w:jc w:val="center"/>
              <w:rPr>
                <w:rFonts w:ascii="Times New Roman" w:hAnsi="Times New Roman" w:eastAsia="仿宋"/>
                <w:sz w:val="30"/>
                <w:szCs w:val="30"/>
              </w:rPr>
            </w:pPr>
          </w:p>
        </w:tc>
        <w:tc>
          <w:tcPr>
            <w:tcW w:w="505" w:type="dxa"/>
            <w:vAlign w:val="center"/>
          </w:tcPr>
          <w:p w14:paraId="04D1BA4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74C2841E">
            <w:pPr>
              <w:jc w:val="center"/>
              <w:rPr>
                <w:rFonts w:ascii="Times New Roman" w:hAnsi="Times New Roman" w:eastAsia="仿宋"/>
                <w:sz w:val="30"/>
                <w:szCs w:val="30"/>
              </w:rPr>
            </w:pPr>
          </w:p>
        </w:tc>
        <w:tc>
          <w:tcPr>
            <w:tcW w:w="703" w:type="dxa"/>
            <w:vAlign w:val="center"/>
          </w:tcPr>
          <w:p w14:paraId="56A2B94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42B5323E">
            <w:pPr>
              <w:jc w:val="center"/>
              <w:rPr>
                <w:rFonts w:ascii="Times New Roman" w:hAnsi="Times New Roman" w:eastAsia="仿宋"/>
                <w:sz w:val="30"/>
                <w:szCs w:val="30"/>
              </w:rPr>
            </w:pPr>
          </w:p>
        </w:tc>
      </w:tr>
      <w:tr w14:paraId="55034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30" w:hRule="atLeast"/>
          <w:jc w:val="center"/>
        </w:trPr>
        <w:tc>
          <w:tcPr>
            <w:tcW w:w="587" w:type="dxa"/>
            <w:vMerge w:val="continue"/>
            <w:vAlign w:val="center"/>
          </w:tcPr>
          <w:p w14:paraId="2E2BBB93">
            <w:pPr>
              <w:jc w:val="center"/>
              <w:rPr>
                <w:rFonts w:ascii="Times New Roman" w:hAnsi="Times New Roman" w:eastAsia="仿宋_GB2312"/>
                <w:sz w:val="18"/>
                <w:szCs w:val="18"/>
              </w:rPr>
            </w:pPr>
          </w:p>
        </w:tc>
        <w:tc>
          <w:tcPr>
            <w:tcW w:w="663" w:type="dxa"/>
            <w:vMerge w:val="continue"/>
            <w:vAlign w:val="center"/>
          </w:tcPr>
          <w:p w14:paraId="5568B360">
            <w:pPr>
              <w:spacing w:line="300" w:lineRule="exact"/>
              <w:jc w:val="center"/>
              <w:rPr>
                <w:rFonts w:ascii="Times New Roman" w:hAnsi="Times New Roman" w:eastAsia="仿宋_GB2312"/>
                <w:sz w:val="18"/>
                <w:szCs w:val="18"/>
              </w:rPr>
            </w:pPr>
          </w:p>
        </w:tc>
        <w:tc>
          <w:tcPr>
            <w:tcW w:w="672" w:type="dxa"/>
            <w:vAlign w:val="center"/>
          </w:tcPr>
          <w:p w14:paraId="4D07C62E">
            <w:pPr>
              <w:widowControl/>
              <w:jc w:val="center"/>
              <w:textAlignment w:val="center"/>
              <w:rPr>
                <w:rFonts w:ascii="Times New Roman" w:hAnsi="Times New Roman" w:cs="宋体"/>
                <w:sz w:val="24"/>
                <w:szCs w:val="24"/>
              </w:rPr>
            </w:pPr>
            <w:r>
              <w:rPr>
                <w:rFonts w:hint="eastAsia" w:ascii="Times New Roman" w:hAnsi="Times New Roman" w:eastAsia="仿宋_GB2312"/>
                <w:sz w:val="18"/>
                <w:szCs w:val="18"/>
              </w:rPr>
              <w:t>食品生产经营许可基本信息</w:t>
            </w:r>
          </w:p>
        </w:tc>
        <w:tc>
          <w:tcPr>
            <w:tcW w:w="2134" w:type="dxa"/>
            <w:vAlign w:val="center"/>
          </w:tcPr>
          <w:p w14:paraId="18EEB1F3">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生产经营者名称、许可证编号、法定代表人（负责人）、生产地址</w:t>
            </w:r>
            <w:r>
              <w:rPr>
                <w:rFonts w:ascii="Times New Roman" w:hAnsi="Times New Roman" w:eastAsia="仿宋_GB2312"/>
                <w:sz w:val="18"/>
                <w:szCs w:val="18"/>
              </w:rPr>
              <w:t>/</w:t>
            </w:r>
            <w:r>
              <w:rPr>
                <w:rFonts w:hint="eastAsia" w:ascii="Times New Roman" w:hAnsi="Times New Roman" w:eastAsia="仿宋_GB2312"/>
                <w:sz w:val="18"/>
                <w:szCs w:val="18"/>
              </w:rPr>
              <w:t>经营场所、食品类别</w:t>
            </w:r>
            <w:r>
              <w:rPr>
                <w:rFonts w:ascii="Times New Roman" w:hAnsi="Times New Roman" w:eastAsia="仿宋_GB2312"/>
                <w:sz w:val="18"/>
                <w:szCs w:val="18"/>
              </w:rPr>
              <w:t>/</w:t>
            </w:r>
            <w:r>
              <w:rPr>
                <w:rFonts w:hint="eastAsia" w:ascii="Times New Roman" w:hAnsi="Times New Roman" w:eastAsia="仿宋_GB2312"/>
                <w:sz w:val="18"/>
                <w:szCs w:val="18"/>
              </w:rPr>
              <w:t>经营项目、日常监督管理机构、投诉举报电话、有效期限等</w:t>
            </w:r>
          </w:p>
        </w:tc>
        <w:tc>
          <w:tcPr>
            <w:tcW w:w="2520" w:type="dxa"/>
            <w:vAlign w:val="center"/>
          </w:tcPr>
          <w:p w14:paraId="3D75A8AF">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《中华人民共和国食品安全法》</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《食品药品安全监管信息公开管理办法》</w:t>
            </w:r>
          </w:p>
        </w:tc>
        <w:tc>
          <w:tcPr>
            <w:tcW w:w="1620" w:type="dxa"/>
            <w:vAlign w:val="center"/>
          </w:tcPr>
          <w:p w14:paraId="777F0B39">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14:paraId="3F40D5AA">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729" w:type="dxa"/>
            <w:vAlign w:val="center"/>
          </w:tcPr>
          <w:p w14:paraId="38108A68">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14:paraId="37C6B649">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14:paraId="51CA0EA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4C8143AC">
            <w:pPr>
              <w:jc w:val="center"/>
              <w:rPr>
                <w:rFonts w:ascii="Times New Roman" w:hAnsi="Times New Roman" w:eastAsia="仿宋"/>
                <w:sz w:val="30"/>
                <w:szCs w:val="30"/>
              </w:rPr>
            </w:pPr>
          </w:p>
        </w:tc>
        <w:tc>
          <w:tcPr>
            <w:tcW w:w="505" w:type="dxa"/>
            <w:vAlign w:val="center"/>
          </w:tcPr>
          <w:p w14:paraId="133DE84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64EBADA1">
            <w:pPr>
              <w:jc w:val="center"/>
              <w:rPr>
                <w:rFonts w:ascii="Times New Roman" w:hAnsi="Times New Roman" w:eastAsia="仿宋"/>
                <w:sz w:val="30"/>
                <w:szCs w:val="30"/>
              </w:rPr>
            </w:pPr>
          </w:p>
        </w:tc>
        <w:tc>
          <w:tcPr>
            <w:tcW w:w="703" w:type="dxa"/>
            <w:vAlign w:val="center"/>
          </w:tcPr>
          <w:p w14:paraId="6641119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334B0EE6">
            <w:pPr>
              <w:jc w:val="center"/>
              <w:rPr>
                <w:rFonts w:ascii="Times New Roman" w:hAnsi="Times New Roman" w:eastAsia="仿宋"/>
                <w:sz w:val="30"/>
                <w:szCs w:val="30"/>
              </w:rPr>
            </w:pPr>
          </w:p>
        </w:tc>
      </w:tr>
      <w:tr w14:paraId="275BE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5" w:hRule="atLeast"/>
          <w:jc w:val="center"/>
        </w:trPr>
        <w:tc>
          <w:tcPr>
            <w:tcW w:w="587" w:type="dxa"/>
            <w:vMerge w:val="restart"/>
            <w:vAlign w:val="center"/>
          </w:tcPr>
          <w:p w14:paraId="4E19C87C">
            <w:pPr>
              <w:jc w:val="center"/>
              <w:rPr>
                <w:rFonts w:ascii="Times New Roman" w:hAnsi="Times New Roman" w:eastAsia="仿宋_GB2312" w:cs="宋体"/>
                <w:sz w:val="18"/>
                <w:szCs w:val="18"/>
              </w:rPr>
            </w:pPr>
            <w:r>
              <w:rPr>
                <w:rFonts w:ascii="Times New Roman" w:hAnsi="Times New Roman" w:eastAsia="仿宋_GB2312" w:cs="宋体"/>
                <w:sz w:val="18"/>
                <w:szCs w:val="18"/>
              </w:rPr>
              <w:t>4</w:t>
            </w:r>
          </w:p>
        </w:tc>
        <w:tc>
          <w:tcPr>
            <w:tcW w:w="663" w:type="dxa"/>
            <w:vMerge w:val="restart"/>
            <w:vAlign w:val="center"/>
          </w:tcPr>
          <w:p w14:paraId="66E082B0">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公共服务</w:t>
            </w:r>
          </w:p>
        </w:tc>
        <w:tc>
          <w:tcPr>
            <w:tcW w:w="672" w:type="dxa"/>
            <w:vAlign w:val="center"/>
          </w:tcPr>
          <w:p w14:paraId="4F34961F">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食品安全消费提示警示</w:t>
            </w:r>
          </w:p>
        </w:tc>
        <w:tc>
          <w:tcPr>
            <w:tcW w:w="2134" w:type="dxa"/>
            <w:vAlign w:val="center"/>
          </w:tcPr>
          <w:p w14:paraId="2C2267E9">
            <w:pPr>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食品安全消费提示、警示信息</w:t>
            </w:r>
          </w:p>
        </w:tc>
        <w:tc>
          <w:tcPr>
            <w:tcW w:w="2520" w:type="dxa"/>
            <w:vAlign w:val="center"/>
          </w:tcPr>
          <w:p w14:paraId="7F4A6C3E">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p>
        </w:tc>
        <w:tc>
          <w:tcPr>
            <w:tcW w:w="1620" w:type="dxa"/>
            <w:vAlign w:val="center"/>
          </w:tcPr>
          <w:p w14:paraId="05CBC801">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7</w:t>
            </w:r>
            <w:r>
              <w:rPr>
                <w:rFonts w:hint="eastAsia" w:ascii="Times New Roman" w:hAnsi="Times New Roman" w:eastAsia="仿宋_GB2312"/>
                <w:sz w:val="18"/>
                <w:szCs w:val="18"/>
              </w:rPr>
              <w:t>个工作日内</w:t>
            </w:r>
          </w:p>
        </w:tc>
        <w:tc>
          <w:tcPr>
            <w:tcW w:w="1586" w:type="dxa"/>
            <w:vAlign w:val="center"/>
          </w:tcPr>
          <w:p w14:paraId="713A6900">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729" w:type="dxa"/>
            <w:vAlign w:val="center"/>
          </w:tcPr>
          <w:p w14:paraId="389FC7EF">
            <w:pPr>
              <w:widowControl/>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r>
              <w:rPr>
                <w:rFonts w:hint="eastAsia" w:ascii="Times New Roman" w:hAnsi="Times New Roman" w:eastAsia="仿宋_GB2312"/>
                <w:sz w:val="18"/>
                <w:szCs w:val="18"/>
              </w:rPr>
              <w:t>■两微一端</w:t>
            </w:r>
            <w:r>
              <w:rPr>
                <w:rFonts w:ascii="Times New Roman" w:hAnsi="Times New Roman" w:eastAsia="仿宋_GB2312"/>
                <w:sz w:val="18"/>
                <w:szCs w:val="18"/>
              </w:rPr>
              <w:t xml:space="preserve">        </w:t>
            </w:r>
          </w:p>
          <w:p w14:paraId="69B26FC8">
            <w:pPr>
              <w:widowControl/>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14:paraId="1EFC8D1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0997F8C1">
            <w:pPr>
              <w:jc w:val="center"/>
              <w:rPr>
                <w:rFonts w:ascii="Times New Roman" w:hAnsi="Times New Roman" w:eastAsia="仿宋"/>
                <w:sz w:val="30"/>
                <w:szCs w:val="30"/>
              </w:rPr>
            </w:pPr>
          </w:p>
        </w:tc>
        <w:tc>
          <w:tcPr>
            <w:tcW w:w="505" w:type="dxa"/>
            <w:vAlign w:val="center"/>
          </w:tcPr>
          <w:p w14:paraId="1DF15D6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752C3488">
            <w:pPr>
              <w:jc w:val="center"/>
              <w:rPr>
                <w:rFonts w:ascii="Times New Roman" w:hAnsi="Times New Roman" w:eastAsia="仿宋"/>
                <w:sz w:val="30"/>
                <w:szCs w:val="30"/>
              </w:rPr>
            </w:pPr>
          </w:p>
        </w:tc>
        <w:tc>
          <w:tcPr>
            <w:tcW w:w="703" w:type="dxa"/>
            <w:vAlign w:val="center"/>
          </w:tcPr>
          <w:p w14:paraId="10A4ECC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29E80612">
            <w:pPr>
              <w:jc w:val="center"/>
              <w:rPr>
                <w:rFonts w:ascii="Times New Roman" w:hAnsi="Times New Roman" w:eastAsia="仿宋"/>
                <w:sz w:val="30"/>
                <w:szCs w:val="30"/>
              </w:rPr>
            </w:pPr>
            <w:r>
              <w:rPr>
                <w:rFonts w:hint="eastAsia" w:ascii="Times New Roman" w:hAnsi="Times New Roman" w:eastAsia="仿宋"/>
                <w:sz w:val="30"/>
                <w:szCs w:val="30"/>
              </w:rPr>
              <w:t>√</w:t>
            </w:r>
          </w:p>
        </w:tc>
      </w:tr>
      <w:tr w14:paraId="693A6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85" w:hRule="atLeast"/>
          <w:jc w:val="center"/>
        </w:trPr>
        <w:tc>
          <w:tcPr>
            <w:tcW w:w="587" w:type="dxa"/>
            <w:vMerge w:val="continue"/>
          </w:tcPr>
          <w:p w14:paraId="11B342F0">
            <w:pPr>
              <w:jc w:val="center"/>
              <w:rPr>
                <w:rFonts w:ascii="Times New Roman" w:hAnsi="Times New Roman" w:eastAsia="仿宋_GB2312" w:cs="宋体"/>
                <w:sz w:val="18"/>
                <w:szCs w:val="18"/>
              </w:rPr>
            </w:pPr>
          </w:p>
        </w:tc>
        <w:tc>
          <w:tcPr>
            <w:tcW w:w="663" w:type="dxa"/>
            <w:vMerge w:val="continue"/>
            <w:vAlign w:val="center"/>
          </w:tcPr>
          <w:p w14:paraId="24E49F81">
            <w:pPr>
              <w:spacing w:line="300" w:lineRule="exact"/>
              <w:jc w:val="center"/>
              <w:rPr>
                <w:rFonts w:ascii="Times New Roman" w:hAnsi="Times New Roman" w:eastAsia="仿宋_GB2312"/>
                <w:sz w:val="18"/>
                <w:szCs w:val="18"/>
              </w:rPr>
            </w:pPr>
          </w:p>
        </w:tc>
        <w:tc>
          <w:tcPr>
            <w:tcW w:w="672" w:type="dxa"/>
            <w:vAlign w:val="center"/>
          </w:tcPr>
          <w:p w14:paraId="43489C06">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食品安全应急处置</w:t>
            </w:r>
          </w:p>
        </w:tc>
        <w:tc>
          <w:tcPr>
            <w:tcW w:w="2134" w:type="dxa"/>
            <w:vAlign w:val="center"/>
          </w:tcPr>
          <w:p w14:paraId="76054800">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应急组织机构及职责、应急保障、监测预警、应急响应、热点问题落实情况等</w:t>
            </w:r>
          </w:p>
        </w:tc>
        <w:tc>
          <w:tcPr>
            <w:tcW w:w="2520" w:type="dxa"/>
            <w:vAlign w:val="center"/>
          </w:tcPr>
          <w:p w14:paraId="2C63FE82">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r>
              <w:rPr>
                <w:rFonts w:ascii="Times New Roman" w:hAnsi="Times New Roman" w:eastAsia="仿宋_GB2312"/>
                <w:sz w:val="18"/>
                <w:szCs w:val="18"/>
              </w:rPr>
              <w:t xml:space="preserve"> </w:t>
            </w:r>
          </w:p>
        </w:tc>
        <w:tc>
          <w:tcPr>
            <w:tcW w:w="1620" w:type="dxa"/>
            <w:vAlign w:val="center"/>
          </w:tcPr>
          <w:p w14:paraId="5B68D4F1">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14:paraId="0F30ACBB">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729" w:type="dxa"/>
            <w:vAlign w:val="center"/>
          </w:tcPr>
          <w:p w14:paraId="3C56B1FC">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■政府网站</w:t>
            </w:r>
            <w:r>
              <w:rPr>
                <w:rFonts w:ascii="Times New Roman" w:hAnsi="Times New Roman" w:eastAsia="仿宋_GB2312"/>
                <w:kern w:val="0"/>
                <w:sz w:val="18"/>
                <w:szCs w:val="18"/>
                <w:shd w:val="clear" w:color="auto" w:fill="FFFFFF"/>
              </w:rPr>
              <w:t xml:space="preserve">     </w:t>
            </w:r>
            <w:r>
              <w:rPr>
                <w:rFonts w:hint="eastAsia" w:ascii="Times New Roman" w:hAnsi="Times New Roman" w:eastAsia="仿宋_GB2312"/>
                <w:kern w:val="0"/>
                <w:sz w:val="18"/>
                <w:szCs w:val="18"/>
                <w:shd w:val="clear" w:color="auto" w:fill="FFFFFF"/>
              </w:rPr>
              <w:t>■两微一端</w:t>
            </w:r>
            <w:r>
              <w:rPr>
                <w:rFonts w:ascii="Times New Roman" w:hAnsi="Times New Roman" w:eastAsia="仿宋_GB2312"/>
                <w:kern w:val="0"/>
                <w:sz w:val="18"/>
                <w:szCs w:val="18"/>
                <w:shd w:val="clear" w:color="auto" w:fill="FFFFFF"/>
              </w:rPr>
              <w:t xml:space="preserve">       </w:t>
            </w:r>
          </w:p>
          <w:p w14:paraId="2AC1EC69">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lang w:eastAsia="zh-CN"/>
              </w:rPr>
              <w:t>街道、社区（村）政务公开公示栏</w:t>
            </w:r>
          </w:p>
        </w:tc>
        <w:tc>
          <w:tcPr>
            <w:tcW w:w="573" w:type="dxa"/>
            <w:vAlign w:val="center"/>
          </w:tcPr>
          <w:p w14:paraId="4E85304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03F0D8F8">
            <w:pPr>
              <w:jc w:val="center"/>
              <w:rPr>
                <w:rFonts w:ascii="Times New Roman" w:hAnsi="Times New Roman" w:eastAsia="仿宋"/>
                <w:sz w:val="30"/>
                <w:szCs w:val="30"/>
              </w:rPr>
            </w:pPr>
          </w:p>
        </w:tc>
        <w:tc>
          <w:tcPr>
            <w:tcW w:w="505" w:type="dxa"/>
            <w:vAlign w:val="center"/>
          </w:tcPr>
          <w:p w14:paraId="5D2D75D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15C46855">
            <w:pPr>
              <w:jc w:val="center"/>
              <w:rPr>
                <w:rFonts w:ascii="Times New Roman" w:hAnsi="Times New Roman" w:eastAsia="仿宋"/>
                <w:sz w:val="30"/>
                <w:szCs w:val="30"/>
              </w:rPr>
            </w:pPr>
          </w:p>
        </w:tc>
        <w:tc>
          <w:tcPr>
            <w:tcW w:w="703" w:type="dxa"/>
            <w:vAlign w:val="center"/>
          </w:tcPr>
          <w:p w14:paraId="78365FF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41191BB1">
            <w:pPr>
              <w:jc w:val="center"/>
              <w:rPr>
                <w:rFonts w:ascii="Times New Roman" w:hAnsi="Times New Roman" w:eastAsia="仿宋"/>
                <w:sz w:val="30"/>
                <w:szCs w:val="30"/>
              </w:rPr>
            </w:pPr>
            <w:r>
              <w:rPr>
                <w:rFonts w:hint="eastAsia" w:ascii="Times New Roman" w:hAnsi="Times New Roman" w:eastAsia="仿宋"/>
                <w:sz w:val="30"/>
                <w:szCs w:val="30"/>
              </w:rPr>
              <w:t>√</w:t>
            </w:r>
          </w:p>
        </w:tc>
      </w:tr>
      <w:tr w14:paraId="689C03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587" w:type="dxa"/>
            <w:vMerge w:val="continue"/>
          </w:tcPr>
          <w:p w14:paraId="7C8E8DF2">
            <w:pPr>
              <w:jc w:val="center"/>
              <w:rPr>
                <w:rFonts w:ascii="Times New Roman" w:hAnsi="Times New Roman" w:eastAsia="仿宋_GB2312" w:cs="宋体"/>
                <w:sz w:val="18"/>
                <w:szCs w:val="18"/>
              </w:rPr>
            </w:pPr>
          </w:p>
        </w:tc>
        <w:tc>
          <w:tcPr>
            <w:tcW w:w="663" w:type="dxa"/>
            <w:vMerge w:val="continue"/>
          </w:tcPr>
          <w:p w14:paraId="263F67B7">
            <w:pPr>
              <w:jc w:val="center"/>
              <w:rPr>
                <w:rFonts w:ascii="Times New Roman" w:hAnsi="Times New Roman" w:eastAsia="仿宋_GB2312" w:cs="宋体"/>
                <w:sz w:val="18"/>
                <w:szCs w:val="18"/>
              </w:rPr>
            </w:pPr>
          </w:p>
        </w:tc>
        <w:tc>
          <w:tcPr>
            <w:tcW w:w="672" w:type="dxa"/>
            <w:vAlign w:val="center"/>
          </w:tcPr>
          <w:p w14:paraId="65D9D495">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食品药品投诉举报</w:t>
            </w:r>
          </w:p>
        </w:tc>
        <w:tc>
          <w:tcPr>
            <w:tcW w:w="2134" w:type="dxa"/>
            <w:vAlign w:val="center"/>
          </w:tcPr>
          <w:p w14:paraId="04D75F9D">
            <w:pPr>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食品药品投诉举报管理制度和政策、受理投诉举报的途径等</w:t>
            </w:r>
          </w:p>
        </w:tc>
        <w:tc>
          <w:tcPr>
            <w:tcW w:w="2520" w:type="dxa"/>
            <w:vAlign w:val="center"/>
          </w:tcPr>
          <w:p w14:paraId="45FD8829">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《食品药品投诉举报管理办法》</w:t>
            </w:r>
          </w:p>
        </w:tc>
        <w:tc>
          <w:tcPr>
            <w:tcW w:w="1620" w:type="dxa"/>
            <w:vAlign w:val="center"/>
          </w:tcPr>
          <w:p w14:paraId="7D146ECC">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14:paraId="7BCE2B89">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729" w:type="dxa"/>
            <w:vAlign w:val="center"/>
          </w:tcPr>
          <w:p w14:paraId="10F47C08">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■政府网站</w:t>
            </w:r>
            <w:r>
              <w:rPr>
                <w:rFonts w:ascii="Times New Roman" w:hAnsi="Times New Roman" w:eastAsia="仿宋_GB2312"/>
                <w:kern w:val="0"/>
                <w:sz w:val="18"/>
                <w:szCs w:val="18"/>
                <w:shd w:val="clear" w:color="auto" w:fill="FFFFFF"/>
              </w:rPr>
              <w:t xml:space="preserve">     </w:t>
            </w:r>
            <w:r>
              <w:rPr>
                <w:rFonts w:hint="eastAsia" w:ascii="Times New Roman" w:hAnsi="Times New Roman" w:eastAsia="仿宋_GB2312"/>
                <w:kern w:val="0"/>
                <w:sz w:val="18"/>
                <w:szCs w:val="18"/>
                <w:shd w:val="clear" w:color="auto" w:fill="FFFFFF"/>
              </w:rPr>
              <w:t>■两微一端</w:t>
            </w:r>
            <w:r>
              <w:rPr>
                <w:rFonts w:ascii="Times New Roman" w:hAnsi="Times New Roman" w:eastAsia="仿宋_GB2312"/>
                <w:kern w:val="0"/>
                <w:sz w:val="18"/>
                <w:szCs w:val="18"/>
                <w:shd w:val="clear" w:color="auto" w:fill="FFFFFF"/>
              </w:rPr>
              <w:t xml:space="preserve">    </w:t>
            </w:r>
          </w:p>
          <w:p w14:paraId="4C5E558B">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lang w:eastAsia="zh-CN"/>
              </w:rPr>
              <w:t>街道、社区（村）政务公开公示栏</w:t>
            </w:r>
          </w:p>
        </w:tc>
        <w:tc>
          <w:tcPr>
            <w:tcW w:w="573" w:type="dxa"/>
            <w:vAlign w:val="center"/>
          </w:tcPr>
          <w:p w14:paraId="2EDECFB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514C804B">
            <w:pPr>
              <w:jc w:val="center"/>
              <w:rPr>
                <w:rFonts w:ascii="Times New Roman" w:hAnsi="Times New Roman" w:eastAsia="仿宋"/>
                <w:sz w:val="30"/>
                <w:szCs w:val="30"/>
              </w:rPr>
            </w:pPr>
          </w:p>
        </w:tc>
        <w:tc>
          <w:tcPr>
            <w:tcW w:w="505" w:type="dxa"/>
            <w:vAlign w:val="center"/>
          </w:tcPr>
          <w:p w14:paraId="1ECF08C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62F8E738">
            <w:pPr>
              <w:jc w:val="center"/>
              <w:rPr>
                <w:rFonts w:ascii="Times New Roman" w:hAnsi="Times New Roman" w:eastAsia="仿宋"/>
                <w:sz w:val="30"/>
                <w:szCs w:val="30"/>
              </w:rPr>
            </w:pPr>
          </w:p>
        </w:tc>
        <w:tc>
          <w:tcPr>
            <w:tcW w:w="703" w:type="dxa"/>
            <w:vAlign w:val="center"/>
          </w:tcPr>
          <w:p w14:paraId="1136325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20988BC7">
            <w:pPr>
              <w:jc w:val="center"/>
              <w:rPr>
                <w:rFonts w:ascii="Times New Roman" w:hAnsi="Times New Roman" w:eastAsia="仿宋"/>
                <w:sz w:val="30"/>
                <w:szCs w:val="30"/>
              </w:rPr>
            </w:pPr>
            <w:r>
              <w:rPr>
                <w:rFonts w:hint="eastAsia" w:ascii="Times New Roman" w:hAnsi="Times New Roman" w:eastAsia="仿宋"/>
                <w:sz w:val="30"/>
                <w:szCs w:val="30"/>
              </w:rPr>
              <w:t>√</w:t>
            </w:r>
          </w:p>
        </w:tc>
      </w:tr>
      <w:tr w14:paraId="688BCC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10" w:hRule="atLeast"/>
          <w:jc w:val="center"/>
        </w:trPr>
        <w:tc>
          <w:tcPr>
            <w:tcW w:w="587" w:type="dxa"/>
            <w:vMerge w:val="continue"/>
          </w:tcPr>
          <w:p w14:paraId="6093399E">
            <w:pPr>
              <w:jc w:val="center"/>
              <w:rPr>
                <w:rFonts w:ascii="Times New Roman" w:hAnsi="Times New Roman" w:eastAsia="仿宋_GB2312" w:cs="宋体"/>
                <w:sz w:val="18"/>
                <w:szCs w:val="18"/>
              </w:rPr>
            </w:pPr>
          </w:p>
        </w:tc>
        <w:tc>
          <w:tcPr>
            <w:tcW w:w="663" w:type="dxa"/>
            <w:vMerge w:val="continue"/>
          </w:tcPr>
          <w:p w14:paraId="596134F9">
            <w:pPr>
              <w:jc w:val="center"/>
              <w:rPr>
                <w:rFonts w:ascii="Times New Roman" w:hAnsi="Times New Roman" w:eastAsia="仿宋_GB2312" w:cs="宋体"/>
                <w:sz w:val="18"/>
                <w:szCs w:val="18"/>
              </w:rPr>
            </w:pPr>
          </w:p>
        </w:tc>
        <w:tc>
          <w:tcPr>
            <w:tcW w:w="672" w:type="dxa"/>
            <w:vAlign w:val="center"/>
          </w:tcPr>
          <w:p w14:paraId="5870C41C">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食品用药安全宣传活动</w:t>
            </w:r>
          </w:p>
        </w:tc>
        <w:tc>
          <w:tcPr>
            <w:tcW w:w="2134" w:type="dxa"/>
            <w:vAlign w:val="center"/>
          </w:tcPr>
          <w:p w14:paraId="277760D4">
            <w:pPr>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活动时间、活动地点、活动形式、活动主题和内容等</w:t>
            </w:r>
          </w:p>
        </w:tc>
        <w:tc>
          <w:tcPr>
            <w:tcW w:w="2520" w:type="dxa"/>
            <w:vAlign w:val="center"/>
          </w:tcPr>
          <w:p w14:paraId="4290A466">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政府信息公开条例》、《关于全面推进政务公开工作的意见》</w:t>
            </w:r>
          </w:p>
        </w:tc>
        <w:tc>
          <w:tcPr>
            <w:tcW w:w="1620" w:type="dxa"/>
            <w:vAlign w:val="center"/>
          </w:tcPr>
          <w:p w14:paraId="5AA1CF70">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7</w:t>
            </w:r>
            <w:r>
              <w:rPr>
                <w:rFonts w:hint="eastAsia" w:ascii="Times New Roman" w:hAnsi="Times New Roman" w:eastAsia="仿宋_GB2312"/>
                <w:sz w:val="18"/>
                <w:szCs w:val="18"/>
              </w:rPr>
              <w:t>个工作日内</w:t>
            </w:r>
          </w:p>
        </w:tc>
        <w:tc>
          <w:tcPr>
            <w:tcW w:w="1586" w:type="dxa"/>
            <w:vAlign w:val="center"/>
          </w:tcPr>
          <w:p w14:paraId="215D1E49">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729" w:type="dxa"/>
            <w:vAlign w:val="center"/>
          </w:tcPr>
          <w:p w14:paraId="29EC3E23">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■政府网站</w:t>
            </w:r>
            <w:r>
              <w:rPr>
                <w:rFonts w:ascii="Times New Roman" w:hAnsi="Times New Roman" w:eastAsia="仿宋_GB2312"/>
                <w:kern w:val="0"/>
                <w:sz w:val="18"/>
                <w:szCs w:val="18"/>
                <w:shd w:val="clear" w:color="auto" w:fill="FFFFFF"/>
              </w:rPr>
              <w:t xml:space="preserve">     </w:t>
            </w:r>
            <w:r>
              <w:rPr>
                <w:rFonts w:hint="eastAsia" w:ascii="Times New Roman" w:hAnsi="Times New Roman" w:eastAsia="仿宋_GB2312"/>
                <w:kern w:val="0"/>
                <w:sz w:val="18"/>
                <w:szCs w:val="18"/>
                <w:shd w:val="clear" w:color="auto" w:fill="FFFFFF"/>
              </w:rPr>
              <w:t>■两微一端</w:t>
            </w:r>
            <w:r>
              <w:rPr>
                <w:rFonts w:ascii="Times New Roman" w:hAnsi="Times New Roman" w:eastAsia="仿宋_GB2312"/>
                <w:kern w:val="0"/>
                <w:sz w:val="18"/>
                <w:szCs w:val="18"/>
                <w:shd w:val="clear" w:color="auto" w:fill="FFFFFF"/>
              </w:rPr>
              <w:t xml:space="preserve">       </w:t>
            </w:r>
          </w:p>
          <w:p w14:paraId="42AC63F2">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lang w:eastAsia="zh-CN"/>
              </w:rPr>
              <w:t>街道、社区（村）政务公开公示栏</w:t>
            </w:r>
          </w:p>
        </w:tc>
        <w:tc>
          <w:tcPr>
            <w:tcW w:w="573" w:type="dxa"/>
            <w:vAlign w:val="center"/>
          </w:tcPr>
          <w:p w14:paraId="3E20589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tcPr>
          <w:p w14:paraId="50D61FE6">
            <w:pPr>
              <w:jc w:val="center"/>
              <w:rPr>
                <w:rFonts w:ascii="Times New Roman" w:hAnsi="Times New Roman" w:eastAsia="仿宋"/>
                <w:sz w:val="30"/>
                <w:szCs w:val="30"/>
              </w:rPr>
            </w:pPr>
          </w:p>
        </w:tc>
        <w:tc>
          <w:tcPr>
            <w:tcW w:w="505" w:type="dxa"/>
            <w:vAlign w:val="center"/>
          </w:tcPr>
          <w:p w14:paraId="352B65F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7665192F">
            <w:pPr>
              <w:jc w:val="center"/>
              <w:rPr>
                <w:rFonts w:ascii="Times New Roman" w:hAnsi="Times New Roman" w:eastAsia="仿宋"/>
                <w:sz w:val="30"/>
                <w:szCs w:val="30"/>
              </w:rPr>
            </w:pPr>
          </w:p>
        </w:tc>
        <w:tc>
          <w:tcPr>
            <w:tcW w:w="703" w:type="dxa"/>
            <w:vAlign w:val="center"/>
          </w:tcPr>
          <w:p w14:paraId="64951E6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233ABABC">
            <w:pPr>
              <w:jc w:val="center"/>
              <w:rPr>
                <w:rFonts w:ascii="Times New Roman" w:hAnsi="Times New Roman" w:eastAsia="仿宋"/>
                <w:sz w:val="30"/>
                <w:szCs w:val="30"/>
              </w:rPr>
            </w:pPr>
            <w:r>
              <w:rPr>
                <w:rFonts w:hint="eastAsia" w:ascii="Times New Roman" w:hAnsi="Times New Roman" w:eastAsia="仿宋"/>
                <w:sz w:val="30"/>
                <w:szCs w:val="30"/>
              </w:rPr>
              <w:t>√</w:t>
            </w:r>
          </w:p>
        </w:tc>
      </w:tr>
    </w:tbl>
    <w:p w14:paraId="21819D24">
      <w:pPr>
        <w:pStyle w:val="2"/>
        <w:spacing w:line="600" w:lineRule="exact"/>
        <w:jc w:val="center"/>
        <w:rPr>
          <w:rFonts w:ascii="方正小标宋_GBK" w:hAnsi="方正小标宋_GBK" w:eastAsia="方正小标宋_GBK"/>
          <w:sz w:val="30"/>
        </w:rPr>
      </w:pPr>
      <w:r>
        <w:rPr>
          <w:rFonts w:ascii="方正小标宋_GBK" w:hAnsi="方正小标宋_GBK" w:eastAsia="方正小标宋_GBK"/>
          <w:sz w:val="30"/>
        </w:rPr>
        <w:br w:type="page"/>
      </w:r>
      <w:r>
        <w:rPr>
          <w:rFonts w:hint="eastAsia" w:ascii="方正小标宋_GBK" w:hAnsi="方正小标宋_GBK" w:eastAsia="方正小标宋_GBK"/>
          <w:sz w:val="30"/>
        </w:rPr>
        <w:t>（十）涉农补贴领域基层政务公开目录</w:t>
      </w:r>
    </w:p>
    <w:bookmarkEnd w:id="0"/>
    <w:tbl>
      <w:tblPr>
        <w:tblStyle w:val="6"/>
        <w:tblW w:w="153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5"/>
        <w:gridCol w:w="720"/>
        <w:gridCol w:w="720"/>
        <w:gridCol w:w="2340"/>
        <w:gridCol w:w="2520"/>
        <w:gridCol w:w="1620"/>
        <w:gridCol w:w="1475"/>
        <w:gridCol w:w="1840"/>
        <w:gridCol w:w="573"/>
        <w:gridCol w:w="627"/>
        <w:gridCol w:w="505"/>
        <w:gridCol w:w="644"/>
        <w:gridCol w:w="665"/>
        <w:gridCol w:w="691"/>
      </w:tblGrid>
      <w:tr w14:paraId="43D77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55" w:type="dxa"/>
            <w:vMerge w:val="restart"/>
            <w:vAlign w:val="center"/>
          </w:tcPr>
          <w:p w14:paraId="2D9B57D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14:paraId="238FBD8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14:paraId="3BF79C7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59502AF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7F4D762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1A5788D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2DB73DC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5A878D9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9" w:type="dxa"/>
            <w:gridSpan w:val="2"/>
            <w:vAlign w:val="center"/>
          </w:tcPr>
          <w:p w14:paraId="09BB22A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56" w:type="dxa"/>
            <w:gridSpan w:val="2"/>
            <w:vAlign w:val="center"/>
          </w:tcPr>
          <w:p w14:paraId="5F69DB9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7573C3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55" w:type="dxa"/>
            <w:vMerge w:val="continue"/>
            <w:vAlign w:val="center"/>
          </w:tcPr>
          <w:p w14:paraId="35754F6D">
            <w:pPr>
              <w:widowControl/>
              <w:jc w:val="center"/>
              <w:rPr>
                <w:rFonts w:ascii="Times New Roman" w:hAnsi="Times New Roman" w:eastAsia="黑体" w:cs="宋体"/>
                <w:kern w:val="0"/>
                <w:sz w:val="22"/>
              </w:rPr>
            </w:pPr>
          </w:p>
        </w:tc>
        <w:tc>
          <w:tcPr>
            <w:tcW w:w="720" w:type="dxa"/>
            <w:vAlign w:val="center"/>
          </w:tcPr>
          <w:p w14:paraId="5FB33F5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14:paraId="3522AB2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14:paraId="0A11DC84">
            <w:pPr>
              <w:widowControl/>
              <w:jc w:val="center"/>
              <w:rPr>
                <w:rFonts w:ascii="Times New Roman" w:hAnsi="Times New Roman" w:eastAsia="黑体" w:cs="宋体"/>
                <w:kern w:val="0"/>
                <w:sz w:val="22"/>
              </w:rPr>
            </w:pPr>
          </w:p>
        </w:tc>
        <w:tc>
          <w:tcPr>
            <w:tcW w:w="2520" w:type="dxa"/>
            <w:vMerge w:val="continue"/>
            <w:vAlign w:val="center"/>
          </w:tcPr>
          <w:p w14:paraId="72F8E3B9">
            <w:pPr>
              <w:widowControl/>
              <w:jc w:val="center"/>
              <w:rPr>
                <w:rFonts w:ascii="Times New Roman" w:hAnsi="Times New Roman" w:eastAsia="黑体" w:cs="宋体"/>
                <w:kern w:val="0"/>
                <w:sz w:val="22"/>
              </w:rPr>
            </w:pPr>
          </w:p>
        </w:tc>
        <w:tc>
          <w:tcPr>
            <w:tcW w:w="1620" w:type="dxa"/>
            <w:vMerge w:val="continue"/>
            <w:vAlign w:val="center"/>
          </w:tcPr>
          <w:p w14:paraId="7EF024C4">
            <w:pPr>
              <w:widowControl/>
              <w:jc w:val="center"/>
              <w:rPr>
                <w:rFonts w:ascii="Times New Roman" w:hAnsi="Times New Roman" w:eastAsia="黑体" w:cs="宋体"/>
                <w:kern w:val="0"/>
                <w:sz w:val="22"/>
              </w:rPr>
            </w:pPr>
          </w:p>
        </w:tc>
        <w:tc>
          <w:tcPr>
            <w:tcW w:w="1475" w:type="dxa"/>
            <w:vMerge w:val="continue"/>
            <w:vAlign w:val="center"/>
          </w:tcPr>
          <w:p w14:paraId="10FCFA6E">
            <w:pPr>
              <w:widowControl/>
              <w:jc w:val="center"/>
              <w:rPr>
                <w:rFonts w:ascii="Times New Roman" w:hAnsi="Times New Roman" w:eastAsia="黑体" w:cs="宋体"/>
                <w:kern w:val="0"/>
                <w:sz w:val="22"/>
              </w:rPr>
            </w:pPr>
          </w:p>
        </w:tc>
        <w:tc>
          <w:tcPr>
            <w:tcW w:w="1840" w:type="dxa"/>
            <w:vMerge w:val="continue"/>
            <w:vAlign w:val="center"/>
          </w:tcPr>
          <w:p w14:paraId="570B1E46">
            <w:pPr>
              <w:widowControl/>
              <w:jc w:val="center"/>
              <w:rPr>
                <w:rFonts w:ascii="Times New Roman" w:hAnsi="Times New Roman" w:eastAsia="黑体" w:cs="宋体"/>
                <w:kern w:val="0"/>
                <w:sz w:val="22"/>
              </w:rPr>
            </w:pPr>
          </w:p>
        </w:tc>
        <w:tc>
          <w:tcPr>
            <w:tcW w:w="573" w:type="dxa"/>
            <w:vAlign w:val="center"/>
          </w:tcPr>
          <w:p w14:paraId="7DCA048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5A5B3E8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43B1672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4" w:type="dxa"/>
            <w:vAlign w:val="center"/>
          </w:tcPr>
          <w:p w14:paraId="12BE6F5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5" w:type="dxa"/>
            <w:vAlign w:val="center"/>
          </w:tcPr>
          <w:p w14:paraId="46F0C7D2">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4B88C8E6">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10C2E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455" w:type="dxa"/>
            <w:vAlign w:val="center"/>
          </w:tcPr>
          <w:p w14:paraId="7EB6FDB4">
            <w:pPr>
              <w:widowControl/>
              <w:jc w:val="center"/>
              <w:textAlignment w:val="center"/>
              <w:rPr>
                <w:rFonts w:ascii="Times New Roman" w:hAnsi="Times New Roman" w:eastAsia="仿宋_GB2312" w:cs="仿宋_GB2312"/>
                <w:kern w:val="0"/>
                <w:sz w:val="18"/>
                <w:szCs w:val="18"/>
              </w:rPr>
            </w:pPr>
            <w:r>
              <w:rPr>
                <w:rFonts w:ascii="Times New Roman" w:hAnsi="Times New Roman" w:eastAsia="仿宋_GB2312" w:cs="仿宋_GB2312"/>
                <w:kern w:val="0"/>
                <w:sz w:val="18"/>
                <w:szCs w:val="18"/>
              </w:rPr>
              <w:t>1</w:t>
            </w:r>
          </w:p>
        </w:tc>
        <w:tc>
          <w:tcPr>
            <w:tcW w:w="720" w:type="dxa"/>
            <w:vAlign w:val="center"/>
          </w:tcPr>
          <w:p w14:paraId="69472F7E">
            <w:pPr>
              <w:widowControl/>
              <w:jc w:val="center"/>
              <w:textAlignment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农业生产发展资金</w:t>
            </w:r>
          </w:p>
        </w:tc>
        <w:tc>
          <w:tcPr>
            <w:tcW w:w="720" w:type="dxa"/>
            <w:vAlign w:val="center"/>
          </w:tcPr>
          <w:p w14:paraId="51CA6F11">
            <w:pPr>
              <w:widowControl/>
              <w:jc w:val="left"/>
              <w:textAlignment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大户补贴</w:t>
            </w:r>
          </w:p>
        </w:tc>
        <w:tc>
          <w:tcPr>
            <w:tcW w:w="2340" w:type="dxa"/>
            <w:vAlign w:val="center"/>
          </w:tcPr>
          <w:p w14:paraId="19151FEC">
            <w:pPr>
              <w:widowControl/>
              <w:jc w:val="left"/>
              <w:textAlignment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政策依据；申请指南：包括补贴对象、补贴范围、补贴标准、申请程序、申请材料、咨询电话、受理单位、办理时限、联系方式等；补贴结果；监督渠道：包括举报电话、地址等。</w:t>
            </w:r>
          </w:p>
        </w:tc>
        <w:tc>
          <w:tcPr>
            <w:tcW w:w="2520" w:type="dxa"/>
            <w:vAlign w:val="center"/>
          </w:tcPr>
          <w:p w14:paraId="1A4767EA">
            <w:pPr>
              <w:widowControl/>
              <w:jc w:val="left"/>
              <w:textAlignment w:val="center"/>
              <w:rPr>
                <w:rFonts w:ascii="Times New Roman" w:hAnsi="Times New Roman" w:cs="宋体"/>
                <w:sz w:val="20"/>
                <w:szCs w:val="20"/>
              </w:rPr>
            </w:pPr>
            <w:r>
              <w:rPr>
                <w:rFonts w:hint="eastAsia" w:ascii="Times New Roman" w:hAnsi="Times New Roman" w:eastAsia="仿宋_GB2312" w:cs="仿宋_GB2312"/>
                <w:kern w:val="0"/>
                <w:sz w:val="18"/>
                <w:szCs w:val="18"/>
              </w:rPr>
              <w:t>《中共中央办公厅、国务院办公厅关于引导农村土地经营权有序流转发展农业适度规模经营的意见》、《国务院办公厅关于支持返乡下乡人员创业创新促进农村一二三产业融合发展的意见》（国办发〔</w:t>
            </w:r>
            <w:r>
              <w:rPr>
                <w:rFonts w:ascii="Times New Roman" w:hAnsi="Times New Roman" w:eastAsia="仿宋_GB2312" w:cs="仿宋_GB2312"/>
                <w:kern w:val="0"/>
                <w:sz w:val="18"/>
                <w:szCs w:val="18"/>
              </w:rPr>
              <w:t>2016</w:t>
            </w:r>
            <w:r>
              <w:rPr>
                <w:rFonts w:hint="eastAsia" w:ascii="Times New Roman" w:hAnsi="Times New Roman" w:eastAsia="仿宋_GB2312" w:cs="仿宋_GB2312"/>
                <w:kern w:val="0"/>
                <w:sz w:val="18"/>
                <w:szCs w:val="18"/>
              </w:rPr>
              <w:t>〕</w:t>
            </w:r>
            <w:r>
              <w:rPr>
                <w:rFonts w:ascii="Times New Roman" w:hAnsi="Times New Roman" w:eastAsia="仿宋_GB2312" w:cs="仿宋_GB2312"/>
                <w:kern w:val="0"/>
                <w:sz w:val="18"/>
                <w:szCs w:val="18"/>
              </w:rPr>
              <w:t>84</w:t>
            </w:r>
            <w:r>
              <w:rPr>
                <w:rFonts w:hint="eastAsia" w:ascii="Times New Roman" w:hAnsi="Times New Roman" w:eastAsia="仿宋_GB2312" w:cs="仿宋_GB2312"/>
                <w:kern w:val="0"/>
                <w:sz w:val="18"/>
                <w:szCs w:val="18"/>
              </w:rPr>
              <w:t>号）、《农业生产发展资金管理办法》（财农〔</w:t>
            </w:r>
            <w:r>
              <w:rPr>
                <w:rFonts w:ascii="Times New Roman" w:hAnsi="Times New Roman" w:eastAsia="仿宋_GB2312" w:cs="仿宋_GB2312"/>
                <w:kern w:val="0"/>
                <w:sz w:val="18"/>
                <w:szCs w:val="18"/>
              </w:rPr>
              <w:t>2017</w:t>
            </w:r>
            <w:r>
              <w:rPr>
                <w:rFonts w:hint="eastAsia" w:ascii="Times New Roman" w:hAnsi="Times New Roman" w:eastAsia="仿宋_GB2312" w:cs="仿宋_GB2312"/>
                <w:kern w:val="0"/>
                <w:sz w:val="18"/>
                <w:szCs w:val="18"/>
              </w:rPr>
              <w:t>〕</w:t>
            </w:r>
            <w:r>
              <w:rPr>
                <w:rFonts w:ascii="Times New Roman" w:hAnsi="Times New Roman" w:eastAsia="仿宋_GB2312" w:cs="仿宋_GB2312"/>
                <w:kern w:val="0"/>
                <w:sz w:val="18"/>
                <w:szCs w:val="18"/>
              </w:rPr>
              <w:t>41</w:t>
            </w:r>
            <w:r>
              <w:rPr>
                <w:rFonts w:hint="eastAsia" w:ascii="Times New Roman" w:hAnsi="Times New Roman" w:eastAsia="仿宋_GB2312" w:cs="仿宋_GB2312"/>
                <w:kern w:val="0"/>
                <w:sz w:val="18"/>
                <w:szCs w:val="18"/>
              </w:rPr>
              <w:t>号）</w:t>
            </w:r>
          </w:p>
        </w:tc>
        <w:tc>
          <w:tcPr>
            <w:tcW w:w="1620" w:type="dxa"/>
            <w:vAlign w:val="center"/>
          </w:tcPr>
          <w:p w14:paraId="25FE10BB">
            <w:pPr>
              <w:widowControl/>
              <w:jc w:val="left"/>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14:paraId="5CA02E25">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2EB7BA31">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2AF10903">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街道农业农村办</w:t>
            </w:r>
          </w:p>
          <w:p w14:paraId="66B9C297">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14:paraId="70498C72">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253FABD1">
            <w:pPr>
              <w:jc w:val="center"/>
              <w:rPr>
                <w:rFonts w:ascii="Times New Roman" w:hAnsi="Times New Roman" w:eastAsia="仿宋_GB2312" w:cs="宋体"/>
                <w:sz w:val="18"/>
                <w:szCs w:val="18"/>
              </w:rPr>
            </w:pPr>
          </w:p>
        </w:tc>
        <w:tc>
          <w:tcPr>
            <w:tcW w:w="505" w:type="dxa"/>
            <w:vAlign w:val="center"/>
          </w:tcPr>
          <w:p w14:paraId="02CA22B5">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4" w:type="dxa"/>
            <w:vAlign w:val="center"/>
          </w:tcPr>
          <w:p w14:paraId="44CAF299">
            <w:pPr>
              <w:jc w:val="center"/>
              <w:rPr>
                <w:rFonts w:ascii="Times New Roman" w:hAnsi="Times New Roman" w:eastAsia="仿宋_GB2312" w:cs="宋体"/>
                <w:sz w:val="18"/>
                <w:szCs w:val="18"/>
              </w:rPr>
            </w:pPr>
          </w:p>
        </w:tc>
        <w:tc>
          <w:tcPr>
            <w:tcW w:w="665" w:type="dxa"/>
            <w:vAlign w:val="center"/>
          </w:tcPr>
          <w:p w14:paraId="5DCD81FE">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14:paraId="315661A1">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r>
      <w:tr w14:paraId="4F1B39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455" w:type="dxa"/>
            <w:vAlign w:val="center"/>
          </w:tcPr>
          <w:p w14:paraId="488167BD">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20" w:type="dxa"/>
            <w:vAlign w:val="center"/>
          </w:tcPr>
          <w:p w14:paraId="3B480330">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农业生产发展资金</w:t>
            </w:r>
          </w:p>
        </w:tc>
        <w:tc>
          <w:tcPr>
            <w:tcW w:w="720" w:type="dxa"/>
            <w:vAlign w:val="center"/>
          </w:tcPr>
          <w:p w14:paraId="3F2F02B1">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耕地地力保护补贴</w:t>
            </w:r>
          </w:p>
        </w:tc>
        <w:tc>
          <w:tcPr>
            <w:tcW w:w="2340" w:type="dxa"/>
            <w:vAlign w:val="center"/>
          </w:tcPr>
          <w:p w14:paraId="3DA4A9BD">
            <w:pPr>
              <w:widowControl/>
              <w:jc w:val="left"/>
              <w:textAlignment w:val="center"/>
              <w:rPr>
                <w:rFonts w:ascii="Times New Roman" w:hAnsi="Times New Roman" w:cs="宋体"/>
                <w:sz w:val="20"/>
                <w:szCs w:val="20"/>
              </w:rPr>
            </w:pPr>
            <w:r>
              <w:rPr>
                <w:rFonts w:hint="eastAsia" w:ascii="Times New Roman" w:hAnsi="Times New Roman" w:eastAsia="仿宋_GB2312" w:cs="仿宋_GB2312"/>
                <w:kern w:val="0"/>
                <w:sz w:val="18"/>
                <w:szCs w:val="18"/>
              </w:rPr>
              <w:t>办事指南相关信息（含事项名称、事项类型、设定依据、受理范围、受理条件、办理流程、承诺时限、办理时间、办理地点、申请材料、咨询监督方式等）</w:t>
            </w:r>
          </w:p>
        </w:tc>
        <w:tc>
          <w:tcPr>
            <w:tcW w:w="2520" w:type="dxa"/>
            <w:vAlign w:val="center"/>
          </w:tcPr>
          <w:p w14:paraId="168C9558">
            <w:pPr>
              <w:widowControl/>
              <w:jc w:val="left"/>
              <w:textAlignment w:val="center"/>
              <w:rPr>
                <w:rFonts w:ascii="Times New Roman" w:hAnsi="Times New Roman" w:cs="宋体"/>
                <w:sz w:val="20"/>
                <w:szCs w:val="20"/>
              </w:rPr>
            </w:pPr>
            <w:r>
              <w:rPr>
                <w:rFonts w:hint="eastAsia" w:ascii="Times New Roman" w:hAnsi="Times New Roman" w:eastAsia="仿宋_GB2312" w:cs="仿宋_GB2312"/>
                <w:kern w:val="0"/>
                <w:sz w:val="18"/>
                <w:szCs w:val="18"/>
              </w:rPr>
              <w:t>《</w:t>
            </w:r>
            <w:r>
              <w:rPr>
                <w:rFonts w:ascii="Times New Roman" w:hAnsi="Times New Roman" w:eastAsia="仿宋_GB2312" w:cs="仿宋_GB2312"/>
                <w:kern w:val="0"/>
                <w:sz w:val="18"/>
                <w:szCs w:val="18"/>
              </w:rPr>
              <w:t>2023</w:t>
            </w:r>
            <w:r>
              <w:rPr>
                <w:rFonts w:hint="eastAsia" w:ascii="Times New Roman" w:hAnsi="Times New Roman" w:eastAsia="仿宋_GB2312" w:cs="仿宋_GB2312"/>
                <w:kern w:val="0"/>
                <w:sz w:val="18"/>
                <w:szCs w:val="18"/>
              </w:rPr>
              <w:t>年浏阳市耕地地力保护补贴工作实施方案》、</w:t>
            </w:r>
            <w:r>
              <w:rPr>
                <w:rFonts w:ascii="Times New Roman" w:hAnsi="Times New Roman" w:eastAsia="仿宋_GB2312" w:cs="仿宋_GB2312"/>
                <w:kern w:val="0"/>
                <w:sz w:val="18"/>
                <w:szCs w:val="18"/>
              </w:rPr>
              <w:t>2023</w:t>
            </w:r>
            <w:r>
              <w:rPr>
                <w:rFonts w:hint="eastAsia" w:ascii="Times New Roman" w:hAnsi="Times New Roman" w:eastAsia="仿宋_GB2312" w:cs="仿宋_GB2312"/>
                <w:kern w:val="0"/>
                <w:sz w:val="18"/>
                <w:szCs w:val="18"/>
              </w:rPr>
              <w:t>年浏阳市耕地地力保护补贴指南、</w:t>
            </w:r>
            <w:r>
              <w:rPr>
                <w:rFonts w:ascii="Times New Roman" w:hAnsi="Times New Roman" w:eastAsia="仿宋_GB2312" w:cs="仿宋_GB2312"/>
                <w:kern w:val="0"/>
                <w:sz w:val="18"/>
                <w:szCs w:val="18"/>
              </w:rPr>
              <w:t>2023</w:t>
            </w:r>
            <w:r>
              <w:rPr>
                <w:rFonts w:hint="eastAsia" w:ascii="Times New Roman" w:hAnsi="Times New Roman" w:eastAsia="仿宋_GB2312" w:cs="仿宋_GB2312"/>
                <w:kern w:val="0"/>
                <w:sz w:val="18"/>
                <w:szCs w:val="18"/>
              </w:rPr>
              <w:t>年关于做好湖南省惠民惠农财政补贴资金“一卡通”阳光审批系统农业补贴试点工作的通知</w:t>
            </w:r>
          </w:p>
        </w:tc>
        <w:tc>
          <w:tcPr>
            <w:tcW w:w="1620" w:type="dxa"/>
            <w:vAlign w:val="center"/>
          </w:tcPr>
          <w:p w14:paraId="73B3F4F6">
            <w:pPr>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14:paraId="67FDE18E">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10DDCA71">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305F8CD9">
            <w:pPr>
              <w:jc w:val="left"/>
              <w:rPr>
                <w:rFonts w:hint="eastAsia"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街道农业农村办</w:t>
            </w:r>
          </w:p>
          <w:p w14:paraId="179BE311">
            <w:pPr>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14:paraId="56B152FD">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46C363F8">
            <w:pPr>
              <w:jc w:val="center"/>
              <w:rPr>
                <w:rFonts w:ascii="Times New Roman" w:hAnsi="Times New Roman" w:eastAsia="仿宋_GB2312" w:cs="宋体"/>
                <w:sz w:val="18"/>
                <w:szCs w:val="18"/>
              </w:rPr>
            </w:pPr>
          </w:p>
        </w:tc>
        <w:tc>
          <w:tcPr>
            <w:tcW w:w="505" w:type="dxa"/>
            <w:vAlign w:val="center"/>
          </w:tcPr>
          <w:p w14:paraId="0E212B07">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4" w:type="dxa"/>
            <w:vAlign w:val="center"/>
          </w:tcPr>
          <w:p w14:paraId="1BF3A74E">
            <w:pPr>
              <w:jc w:val="center"/>
              <w:rPr>
                <w:rFonts w:ascii="Times New Roman" w:hAnsi="Times New Roman" w:eastAsia="仿宋_GB2312" w:cs="宋体"/>
                <w:sz w:val="18"/>
                <w:szCs w:val="18"/>
              </w:rPr>
            </w:pPr>
          </w:p>
        </w:tc>
        <w:tc>
          <w:tcPr>
            <w:tcW w:w="665" w:type="dxa"/>
            <w:vAlign w:val="center"/>
          </w:tcPr>
          <w:p w14:paraId="7C946ECC">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14:paraId="6C1C4CB5">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r>
      <w:tr w14:paraId="02AD60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vAlign w:val="center"/>
          </w:tcPr>
          <w:p w14:paraId="592CC12C">
            <w:pPr>
              <w:jc w:val="center"/>
              <w:rPr>
                <w:rFonts w:ascii="Times New Roman" w:hAnsi="Times New Roman" w:eastAsia="仿宋_GB2312" w:cs="宋体"/>
                <w:sz w:val="18"/>
                <w:szCs w:val="18"/>
              </w:rPr>
            </w:pPr>
            <w:r>
              <w:rPr>
                <w:rFonts w:ascii="Times New Roman" w:hAnsi="Times New Roman" w:eastAsia="仿宋_GB2312"/>
                <w:sz w:val="18"/>
                <w:szCs w:val="18"/>
              </w:rPr>
              <w:t>3</w:t>
            </w:r>
          </w:p>
        </w:tc>
        <w:tc>
          <w:tcPr>
            <w:tcW w:w="720" w:type="dxa"/>
            <w:vAlign w:val="center"/>
          </w:tcPr>
          <w:p w14:paraId="32DEF69D">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农业生产发展资金</w:t>
            </w:r>
          </w:p>
        </w:tc>
        <w:tc>
          <w:tcPr>
            <w:tcW w:w="720" w:type="dxa"/>
            <w:vAlign w:val="center"/>
          </w:tcPr>
          <w:p w14:paraId="4DE1836D">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农机购</w:t>
            </w:r>
          </w:p>
          <w:p w14:paraId="63EB1625">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置补贴</w:t>
            </w:r>
          </w:p>
          <w:p w14:paraId="00C0843B">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初步受</w:t>
            </w:r>
          </w:p>
          <w:p w14:paraId="4C607B9D">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理</w:t>
            </w:r>
          </w:p>
          <w:p w14:paraId="73F23F7F">
            <w:pPr>
              <w:widowControl/>
              <w:jc w:val="center"/>
              <w:rPr>
                <w:rFonts w:ascii="Times New Roman" w:hAnsi="Times New Roman" w:eastAsia="仿宋_GB2312" w:cs="仿宋_GB2312"/>
                <w:kern w:val="0"/>
                <w:sz w:val="18"/>
                <w:szCs w:val="18"/>
              </w:rPr>
            </w:pPr>
          </w:p>
        </w:tc>
        <w:tc>
          <w:tcPr>
            <w:tcW w:w="2340" w:type="dxa"/>
            <w:vAlign w:val="center"/>
          </w:tcPr>
          <w:p w14:paraId="1634D897">
            <w:pPr>
              <w:widowControl/>
              <w:jc w:val="left"/>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政策依据；申请指南：包括补贴对象、补贴范围、补贴标准、申请程序、申请材料、咨询电话、受理单位、办理时限、联系方式等；补贴结果；监督渠道：包括举报电话、地址等。</w:t>
            </w:r>
          </w:p>
        </w:tc>
        <w:tc>
          <w:tcPr>
            <w:tcW w:w="2520" w:type="dxa"/>
            <w:vAlign w:val="center"/>
          </w:tcPr>
          <w:p w14:paraId="750234FA">
            <w:pPr>
              <w:widowControl/>
              <w:jc w:val="left"/>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w:t>
            </w:r>
            <w:r>
              <w:rPr>
                <w:rFonts w:hint="eastAsia" w:ascii="Times New Roman" w:hAnsi="Times New Roman" w:eastAsia="仿宋_GB2312"/>
                <w:sz w:val="18"/>
                <w:szCs w:val="18"/>
              </w:rPr>
              <w:t>中华人民共和国</w:t>
            </w:r>
            <w:r>
              <w:rPr>
                <w:rFonts w:hint="eastAsia" w:ascii="Times New Roman" w:hAnsi="Times New Roman" w:eastAsia="仿宋_GB2312" w:cs="仿宋_GB2312"/>
                <w:kern w:val="0"/>
                <w:sz w:val="18"/>
                <w:szCs w:val="18"/>
              </w:rPr>
              <w:t>农业机械化促进法》、《农业生产发展资金管理办法》、《</w:t>
            </w:r>
            <w:r>
              <w:rPr>
                <w:rFonts w:ascii="Times New Roman" w:hAnsi="Times New Roman" w:eastAsia="仿宋_GB2312" w:cs="仿宋_GB2312"/>
                <w:kern w:val="0"/>
                <w:sz w:val="18"/>
                <w:szCs w:val="18"/>
              </w:rPr>
              <w:t>2022</w:t>
            </w:r>
            <w:r>
              <w:rPr>
                <w:rFonts w:hint="eastAsia" w:ascii="Times New Roman" w:hAnsi="Times New Roman" w:eastAsia="仿宋_GB2312" w:cs="仿宋_GB2312"/>
                <w:kern w:val="0"/>
                <w:sz w:val="18"/>
                <w:szCs w:val="18"/>
              </w:rPr>
              <w:t>年农机购置补贴实施指导意见》</w:t>
            </w:r>
          </w:p>
        </w:tc>
        <w:tc>
          <w:tcPr>
            <w:tcW w:w="1620" w:type="dxa"/>
            <w:vAlign w:val="center"/>
          </w:tcPr>
          <w:p w14:paraId="7E399685">
            <w:pPr>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14:paraId="7B2E67CE">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051A403C">
            <w:pPr>
              <w:jc w:val="left"/>
              <w:rPr>
                <w:rFonts w:hint="eastAsia" w:ascii="Times New Roman" w:hAnsi="Times New Roman" w:eastAsia="仿宋_GB2312"/>
                <w:sz w:val="18"/>
                <w:szCs w:val="18"/>
              </w:rPr>
            </w:pPr>
            <w:r>
              <w:rPr>
                <w:rFonts w:hint="eastAsia" w:ascii="Times New Roman" w:hAnsi="Times New Roman" w:eastAsia="仿宋_GB2312"/>
                <w:sz w:val="18"/>
                <w:szCs w:val="18"/>
              </w:rPr>
              <w:t>■政府网站</w:t>
            </w:r>
          </w:p>
          <w:p w14:paraId="6E9FCC81">
            <w:pPr>
              <w:jc w:val="left"/>
              <w:rPr>
                <w:rFonts w:hint="eastAsia"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14:paraId="787DEC80">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45F42839">
            <w:pPr>
              <w:jc w:val="center"/>
              <w:rPr>
                <w:rFonts w:ascii="Times New Roman" w:hAnsi="Times New Roman" w:eastAsia="仿宋_GB2312" w:cs="宋体"/>
                <w:sz w:val="18"/>
                <w:szCs w:val="18"/>
              </w:rPr>
            </w:pPr>
          </w:p>
        </w:tc>
        <w:tc>
          <w:tcPr>
            <w:tcW w:w="505" w:type="dxa"/>
            <w:vAlign w:val="center"/>
          </w:tcPr>
          <w:p w14:paraId="695D7E5A">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4" w:type="dxa"/>
            <w:vAlign w:val="center"/>
          </w:tcPr>
          <w:p w14:paraId="6928137F">
            <w:pPr>
              <w:jc w:val="center"/>
              <w:rPr>
                <w:rFonts w:ascii="Times New Roman" w:hAnsi="Times New Roman" w:eastAsia="仿宋_GB2312" w:cs="宋体"/>
                <w:sz w:val="18"/>
                <w:szCs w:val="18"/>
              </w:rPr>
            </w:pPr>
          </w:p>
        </w:tc>
        <w:tc>
          <w:tcPr>
            <w:tcW w:w="665" w:type="dxa"/>
            <w:vAlign w:val="center"/>
          </w:tcPr>
          <w:p w14:paraId="625EF257">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14:paraId="739F41AD">
            <w:pPr>
              <w:jc w:val="center"/>
              <w:rPr>
                <w:rFonts w:ascii="Times New Roman" w:hAnsi="Times New Roman" w:eastAsia="仿宋_GB2312" w:cs="宋体"/>
                <w:sz w:val="18"/>
                <w:szCs w:val="18"/>
              </w:rPr>
            </w:pPr>
          </w:p>
        </w:tc>
      </w:tr>
      <w:tr w14:paraId="31296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vAlign w:val="center"/>
          </w:tcPr>
          <w:p w14:paraId="64279D36">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20" w:type="dxa"/>
            <w:vAlign w:val="center"/>
          </w:tcPr>
          <w:p w14:paraId="4BE9C6F4">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动物防疫等补助经费</w:t>
            </w:r>
          </w:p>
        </w:tc>
        <w:tc>
          <w:tcPr>
            <w:tcW w:w="720" w:type="dxa"/>
            <w:vAlign w:val="center"/>
          </w:tcPr>
          <w:p w14:paraId="5348B91B">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强制扑杀、强制免疫和养殖环节无害化处理补助</w:t>
            </w:r>
          </w:p>
        </w:tc>
        <w:tc>
          <w:tcPr>
            <w:tcW w:w="2340" w:type="dxa"/>
            <w:vAlign w:val="center"/>
          </w:tcPr>
          <w:p w14:paraId="475EC436">
            <w:pPr>
              <w:widowControl/>
              <w:jc w:val="left"/>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政策依据；申请指南：包括补贴对象、补贴范围、补贴标准、申请程序、申请材料、咨询电话、受理单位、办理时限、联系方式等；补助结果；监督渠道：包括举报电话、地址等。</w:t>
            </w:r>
          </w:p>
        </w:tc>
        <w:tc>
          <w:tcPr>
            <w:tcW w:w="2520" w:type="dxa"/>
            <w:vAlign w:val="center"/>
          </w:tcPr>
          <w:p w14:paraId="3C65506D">
            <w:pPr>
              <w:rPr>
                <w:rFonts w:ascii="Times New Roman" w:hAnsi="Times New Roman" w:eastAsia="仿宋_GB2312" w:cs="宋体"/>
                <w:sz w:val="18"/>
                <w:szCs w:val="18"/>
              </w:rPr>
            </w:pPr>
            <w:r>
              <w:rPr>
                <w:rFonts w:hint="eastAsia" w:ascii="Times New Roman" w:hAnsi="Times New Roman" w:eastAsia="仿宋_GB2312" w:cs="宋体"/>
                <w:sz w:val="18"/>
                <w:szCs w:val="18"/>
              </w:rPr>
              <w:t>农业农村部财政部《关于进一步加强病死畜禽无害化处理工作的通知》</w:t>
            </w:r>
            <w:r>
              <w:rPr>
                <w:rFonts w:ascii="Times New Roman" w:hAnsi="Times New Roman" w:eastAsia="仿宋_GB2312" w:cs="宋体"/>
                <w:sz w:val="18"/>
                <w:szCs w:val="18"/>
              </w:rPr>
              <w:t>(</w:t>
            </w:r>
            <w:r>
              <w:rPr>
                <w:rFonts w:hint="eastAsia" w:ascii="Times New Roman" w:hAnsi="Times New Roman" w:eastAsia="仿宋_GB2312" w:cs="宋体"/>
                <w:sz w:val="18"/>
                <w:szCs w:val="18"/>
              </w:rPr>
              <w:t>农牧发（</w:t>
            </w:r>
            <w:r>
              <w:rPr>
                <w:rFonts w:ascii="Times New Roman" w:hAnsi="Times New Roman" w:eastAsia="仿宋_GB2312" w:cs="宋体"/>
                <w:sz w:val="18"/>
                <w:szCs w:val="18"/>
              </w:rPr>
              <w:t>2020</w:t>
            </w:r>
            <w:r>
              <w:rPr>
                <w:rFonts w:hint="eastAsia" w:ascii="Times New Roman" w:hAnsi="Times New Roman" w:eastAsia="仿宋_GB2312" w:cs="宋体"/>
                <w:sz w:val="18"/>
                <w:szCs w:val="18"/>
              </w:rPr>
              <w:t>）</w:t>
            </w:r>
            <w:r>
              <w:rPr>
                <w:rFonts w:ascii="Times New Roman" w:hAnsi="Times New Roman" w:eastAsia="仿宋_GB2312" w:cs="宋体"/>
                <w:sz w:val="18"/>
                <w:szCs w:val="18"/>
              </w:rPr>
              <w:t>6</w:t>
            </w:r>
            <w:r>
              <w:rPr>
                <w:rFonts w:hint="eastAsia" w:ascii="Times New Roman" w:hAnsi="Times New Roman" w:eastAsia="仿宋_GB2312" w:cs="宋体"/>
                <w:sz w:val="18"/>
                <w:szCs w:val="18"/>
              </w:rPr>
              <w:t>号）、湖南省畜牧水产局湖南省财政厅《关于调整完善动物疫病防控支持政策的实施意见》湘牧渔（</w:t>
            </w:r>
            <w:r>
              <w:rPr>
                <w:rFonts w:ascii="Times New Roman" w:hAnsi="Times New Roman" w:eastAsia="仿宋_GB2312" w:cs="宋体"/>
                <w:sz w:val="18"/>
                <w:szCs w:val="18"/>
              </w:rPr>
              <w:t>2017</w:t>
            </w:r>
            <w:r>
              <w:rPr>
                <w:rFonts w:hint="eastAsia" w:ascii="Times New Roman" w:hAnsi="Times New Roman" w:eastAsia="仿宋_GB2312" w:cs="宋体"/>
                <w:sz w:val="18"/>
                <w:szCs w:val="18"/>
              </w:rPr>
              <w:t>）</w:t>
            </w:r>
            <w:r>
              <w:rPr>
                <w:rFonts w:ascii="Times New Roman" w:hAnsi="Times New Roman" w:eastAsia="仿宋_GB2312" w:cs="宋体"/>
                <w:sz w:val="18"/>
                <w:szCs w:val="18"/>
              </w:rPr>
              <w:t>6</w:t>
            </w:r>
            <w:r>
              <w:rPr>
                <w:rFonts w:hint="eastAsia" w:ascii="Times New Roman" w:hAnsi="Times New Roman" w:eastAsia="仿宋_GB2312" w:cs="宋体"/>
                <w:sz w:val="18"/>
                <w:szCs w:val="18"/>
              </w:rPr>
              <w:t>号</w:t>
            </w:r>
          </w:p>
        </w:tc>
        <w:tc>
          <w:tcPr>
            <w:tcW w:w="1620" w:type="dxa"/>
            <w:vAlign w:val="center"/>
          </w:tcPr>
          <w:p w14:paraId="59643DA1">
            <w:pP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14:paraId="1345E179">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27C57BA2">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23418CE7">
            <w:pPr>
              <w:jc w:val="left"/>
              <w:rPr>
                <w:rFonts w:hint="eastAsia"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街道农业农村办</w:t>
            </w:r>
          </w:p>
          <w:p w14:paraId="30B208C5">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14:paraId="183F929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7C08DE2C">
            <w:pPr>
              <w:jc w:val="center"/>
              <w:rPr>
                <w:rFonts w:ascii="Times New Roman" w:hAnsi="Times New Roman" w:eastAsia="仿宋_GB2312" w:cs="宋体"/>
                <w:sz w:val="18"/>
                <w:szCs w:val="18"/>
              </w:rPr>
            </w:pPr>
          </w:p>
        </w:tc>
        <w:tc>
          <w:tcPr>
            <w:tcW w:w="505" w:type="dxa"/>
            <w:vAlign w:val="center"/>
          </w:tcPr>
          <w:p w14:paraId="602865A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4" w:type="dxa"/>
            <w:vAlign w:val="center"/>
          </w:tcPr>
          <w:p w14:paraId="287201D4">
            <w:pPr>
              <w:jc w:val="center"/>
              <w:rPr>
                <w:rFonts w:ascii="Times New Roman" w:hAnsi="Times New Roman" w:eastAsia="仿宋_GB2312" w:cs="宋体"/>
                <w:sz w:val="18"/>
                <w:szCs w:val="18"/>
              </w:rPr>
            </w:pPr>
          </w:p>
        </w:tc>
        <w:tc>
          <w:tcPr>
            <w:tcW w:w="665" w:type="dxa"/>
            <w:vAlign w:val="center"/>
          </w:tcPr>
          <w:p w14:paraId="646F209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5DFF057A">
            <w:pPr>
              <w:jc w:val="center"/>
              <w:rPr>
                <w:rFonts w:ascii="Times New Roman" w:hAnsi="Times New Roman" w:eastAsia="仿宋"/>
                <w:sz w:val="30"/>
                <w:szCs w:val="30"/>
              </w:rPr>
            </w:pPr>
            <w:r>
              <w:rPr>
                <w:rFonts w:hint="eastAsia" w:ascii="Times New Roman" w:hAnsi="Times New Roman" w:eastAsia="仿宋"/>
                <w:sz w:val="30"/>
                <w:szCs w:val="30"/>
              </w:rPr>
              <w:t>√</w:t>
            </w:r>
          </w:p>
        </w:tc>
      </w:tr>
    </w:tbl>
    <w:p w14:paraId="33F9A20E">
      <w:pPr>
        <w:pStyle w:val="2"/>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Times New Roman" w:hAnsi="Times New Roman" w:eastAsia="方正小标宋_GBK"/>
          <w:sz w:val="30"/>
        </w:rPr>
      </w:pPr>
    </w:p>
    <w:p w14:paraId="799437C6">
      <w:pPr>
        <w:rPr>
          <w:rFonts w:hint="eastAsia" w:ascii="Times New Roman" w:hAnsi="Times New Roman" w:eastAsia="方正小标宋_GBK"/>
          <w:sz w:val="30"/>
        </w:rPr>
      </w:pPr>
    </w:p>
    <w:p w14:paraId="7C49D830">
      <w:pPr>
        <w:rPr>
          <w:rFonts w:hint="eastAsia" w:ascii="Times New Roman" w:hAnsi="Times New Roman" w:eastAsia="方正小标宋_GBK"/>
          <w:sz w:val="30"/>
        </w:rPr>
      </w:pPr>
    </w:p>
    <w:p w14:paraId="6246E591">
      <w:pPr>
        <w:pStyle w:val="2"/>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ascii="Times New Roman" w:hAnsi="Times New Roman" w:eastAsia="方正小标宋_GBK"/>
          <w:sz w:val="30"/>
        </w:rPr>
      </w:pPr>
      <w:r>
        <w:rPr>
          <w:rFonts w:hint="eastAsia" w:ascii="Times New Roman" w:hAnsi="Times New Roman" w:eastAsia="方正小标宋_GBK"/>
          <w:sz w:val="30"/>
        </w:rPr>
        <w:t>（十</w:t>
      </w:r>
      <w:r>
        <w:rPr>
          <w:rFonts w:hint="eastAsia" w:ascii="Times New Roman" w:hAnsi="Times New Roman" w:eastAsia="方正小标宋_GBK"/>
          <w:sz w:val="30"/>
          <w:lang w:val="en-US" w:eastAsia="zh-CN"/>
        </w:rPr>
        <w:t>一</w:t>
      </w:r>
      <w:r>
        <w:rPr>
          <w:rFonts w:hint="eastAsia" w:ascii="Times New Roman" w:hAnsi="Times New Roman" w:eastAsia="方正小标宋_GBK"/>
          <w:sz w:val="30"/>
        </w:rPr>
        <w:t>）卫生健康领域基层政务公开标准目录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712"/>
        <w:gridCol w:w="1617"/>
        <w:gridCol w:w="1286"/>
        <w:gridCol w:w="1840"/>
        <w:gridCol w:w="573"/>
        <w:gridCol w:w="614"/>
        <w:gridCol w:w="518"/>
        <w:gridCol w:w="586"/>
        <w:gridCol w:w="723"/>
        <w:gridCol w:w="691"/>
      </w:tblGrid>
      <w:tr w14:paraId="1C23BD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14:paraId="389F167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14:paraId="60E4344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14:paraId="2DFD9BE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712" w:type="dxa"/>
            <w:vMerge w:val="restart"/>
            <w:vAlign w:val="center"/>
          </w:tcPr>
          <w:p w14:paraId="32D7104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17" w:type="dxa"/>
            <w:vMerge w:val="restart"/>
            <w:vAlign w:val="center"/>
          </w:tcPr>
          <w:p w14:paraId="2D21985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286" w:type="dxa"/>
            <w:vMerge w:val="restart"/>
            <w:vAlign w:val="center"/>
          </w:tcPr>
          <w:p w14:paraId="5672ED6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6B2FB17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187" w:type="dxa"/>
            <w:gridSpan w:val="2"/>
            <w:vAlign w:val="center"/>
          </w:tcPr>
          <w:p w14:paraId="46DA84C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4" w:type="dxa"/>
            <w:gridSpan w:val="2"/>
            <w:vAlign w:val="center"/>
          </w:tcPr>
          <w:p w14:paraId="24E29FA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14" w:type="dxa"/>
            <w:gridSpan w:val="2"/>
            <w:vAlign w:val="center"/>
          </w:tcPr>
          <w:p w14:paraId="415B4F5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76F0C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14:paraId="0CF38173">
            <w:pPr>
              <w:widowControl/>
              <w:jc w:val="center"/>
              <w:rPr>
                <w:rFonts w:ascii="Times New Roman" w:hAnsi="Times New Roman" w:eastAsia="黑体" w:cs="宋体"/>
                <w:kern w:val="0"/>
                <w:sz w:val="22"/>
              </w:rPr>
            </w:pPr>
          </w:p>
        </w:tc>
        <w:tc>
          <w:tcPr>
            <w:tcW w:w="720" w:type="dxa"/>
            <w:vAlign w:val="center"/>
          </w:tcPr>
          <w:p w14:paraId="4EC7BC9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14:paraId="226E6A5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14:paraId="5A5A0B2E">
            <w:pPr>
              <w:widowControl/>
              <w:jc w:val="center"/>
              <w:rPr>
                <w:rFonts w:ascii="Times New Roman" w:hAnsi="Times New Roman" w:eastAsia="黑体" w:cs="宋体"/>
                <w:kern w:val="0"/>
                <w:sz w:val="22"/>
              </w:rPr>
            </w:pPr>
          </w:p>
        </w:tc>
        <w:tc>
          <w:tcPr>
            <w:tcW w:w="2712" w:type="dxa"/>
            <w:vMerge w:val="continue"/>
            <w:vAlign w:val="center"/>
          </w:tcPr>
          <w:p w14:paraId="37A2BDA9">
            <w:pPr>
              <w:widowControl/>
              <w:jc w:val="center"/>
              <w:rPr>
                <w:rFonts w:ascii="Times New Roman" w:hAnsi="Times New Roman" w:eastAsia="黑体" w:cs="宋体"/>
                <w:kern w:val="0"/>
                <w:sz w:val="22"/>
              </w:rPr>
            </w:pPr>
          </w:p>
        </w:tc>
        <w:tc>
          <w:tcPr>
            <w:tcW w:w="1617" w:type="dxa"/>
            <w:vMerge w:val="continue"/>
            <w:vAlign w:val="center"/>
          </w:tcPr>
          <w:p w14:paraId="5134118A">
            <w:pPr>
              <w:widowControl/>
              <w:jc w:val="center"/>
              <w:rPr>
                <w:rFonts w:ascii="Times New Roman" w:hAnsi="Times New Roman" w:eastAsia="黑体" w:cs="宋体"/>
                <w:kern w:val="0"/>
                <w:sz w:val="22"/>
              </w:rPr>
            </w:pPr>
          </w:p>
        </w:tc>
        <w:tc>
          <w:tcPr>
            <w:tcW w:w="1286" w:type="dxa"/>
            <w:vMerge w:val="continue"/>
            <w:vAlign w:val="center"/>
          </w:tcPr>
          <w:p w14:paraId="0DA01AB8">
            <w:pPr>
              <w:widowControl/>
              <w:jc w:val="center"/>
              <w:rPr>
                <w:rFonts w:ascii="Times New Roman" w:hAnsi="Times New Roman" w:eastAsia="黑体" w:cs="宋体"/>
                <w:kern w:val="0"/>
                <w:sz w:val="22"/>
              </w:rPr>
            </w:pPr>
          </w:p>
        </w:tc>
        <w:tc>
          <w:tcPr>
            <w:tcW w:w="1840" w:type="dxa"/>
            <w:vMerge w:val="continue"/>
            <w:vAlign w:val="center"/>
          </w:tcPr>
          <w:p w14:paraId="5C86E43B">
            <w:pPr>
              <w:widowControl/>
              <w:jc w:val="center"/>
              <w:rPr>
                <w:rFonts w:ascii="Times New Roman" w:hAnsi="Times New Roman" w:eastAsia="黑体" w:cs="宋体"/>
                <w:kern w:val="0"/>
                <w:sz w:val="22"/>
              </w:rPr>
            </w:pPr>
          </w:p>
        </w:tc>
        <w:tc>
          <w:tcPr>
            <w:tcW w:w="573" w:type="dxa"/>
            <w:vAlign w:val="center"/>
          </w:tcPr>
          <w:p w14:paraId="3E6BD84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14" w:type="dxa"/>
            <w:vAlign w:val="center"/>
          </w:tcPr>
          <w:p w14:paraId="45A7B97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18" w:type="dxa"/>
            <w:vAlign w:val="center"/>
          </w:tcPr>
          <w:p w14:paraId="3643954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86" w:type="dxa"/>
            <w:vAlign w:val="center"/>
          </w:tcPr>
          <w:p w14:paraId="698D815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23" w:type="dxa"/>
            <w:vAlign w:val="center"/>
          </w:tcPr>
          <w:p w14:paraId="6533F187">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02E47672">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3B609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1BF7467C">
            <w:pPr>
              <w:widowControl/>
              <w:jc w:val="center"/>
              <w:textAlignment w:val="center"/>
              <w:rPr>
                <w:rFonts w:ascii="Times New Roman" w:hAnsi="Times New Roman" w:eastAsia="仿宋_GB2312"/>
                <w:sz w:val="18"/>
                <w:szCs w:val="18"/>
              </w:rPr>
            </w:pPr>
            <w:r>
              <w:rPr>
                <w:rFonts w:ascii="Times New Roman" w:hAnsi="Times New Roman" w:eastAsia="仿宋_GB2312"/>
                <w:kern w:val="0"/>
                <w:sz w:val="18"/>
                <w:szCs w:val="18"/>
              </w:rPr>
              <w:t>1</w:t>
            </w:r>
          </w:p>
        </w:tc>
        <w:tc>
          <w:tcPr>
            <w:tcW w:w="720" w:type="dxa"/>
            <w:vAlign w:val="center"/>
          </w:tcPr>
          <w:p w14:paraId="0579F0F2">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行政备案类事项</w:t>
            </w:r>
          </w:p>
        </w:tc>
        <w:tc>
          <w:tcPr>
            <w:tcW w:w="720" w:type="dxa"/>
            <w:vAlign w:val="center"/>
          </w:tcPr>
          <w:p w14:paraId="327A522A">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生育登记服务</w:t>
            </w:r>
          </w:p>
        </w:tc>
        <w:tc>
          <w:tcPr>
            <w:tcW w:w="2340" w:type="dxa"/>
            <w:vAlign w:val="center"/>
          </w:tcPr>
          <w:p w14:paraId="7FFB1866">
            <w:pPr>
              <w:widowControl/>
              <w:jc w:val="left"/>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办事指南相关信息，包括：法律法规和政策文件、适用范围、办理依据、办理条件、申办材料、办理方式、办理流程、办理时限、结果送达、咨询方式、监督投诉渠道、办理地址和时间</w:t>
            </w:r>
          </w:p>
        </w:tc>
        <w:tc>
          <w:tcPr>
            <w:tcW w:w="2712" w:type="dxa"/>
            <w:vAlign w:val="center"/>
          </w:tcPr>
          <w:p w14:paraId="394A0EE8">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《国家卫生健康委办公厅关于做好生育登记服务工作的指导意见》</w:t>
            </w:r>
          </w:p>
        </w:tc>
        <w:tc>
          <w:tcPr>
            <w:tcW w:w="1617" w:type="dxa"/>
            <w:vAlign w:val="center"/>
          </w:tcPr>
          <w:p w14:paraId="1792F209">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自信息形成或者变更之日起</w:t>
            </w:r>
            <w:r>
              <w:rPr>
                <w:rFonts w:ascii="Times New Roman" w:hAnsi="Times New Roman" w:eastAsia="仿宋_GB2312"/>
                <w:kern w:val="0"/>
                <w:sz w:val="18"/>
                <w:szCs w:val="18"/>
              </w:rPr>
              <w:t>20</w:t>
            </w:r>
            <w:r>
              <w:rPr>
                <w:rFonts w:hint="eastAsia" w:ascii="Times New Roman" w:hAnsi="Times New Roman" w:eastAsia="仿宋_GB2312"/>
                <w:kern w:val="0"/>
                <w:sz w:val="18"/>
                <w:szCs w:val="18"/>
              </w:rPr>
              <w:t>个工作日内予以公开</w:t>
            </w:r>
          </w:p>
        </w:tc>
        <w:tc>
          <w:tcPr>
            <w:tcW w:w="1286" w:type="dxa"/>
            <w:vAlign w:val="center"/>
          </w:tcPr>
          <w:p w14:paraId="4399667F">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464A6AAB">
            <w:pPr>
              <w:jc w:val="left"/>
              <w:rPr>
                <w:rFonts w:ascii="Times New Roman" w:hAnsi="Times New Roman" w:eastAsia="仿宋_GB2312"/>
                <w:sz w:val="18"/>
                <w:szCs w:val="18"/>
              </w:rPr>
            </w:pPr>
            <w:r>
              <w:rPr>
                <w:rFonts w:ascii="Times New Roman" w:hAnsi="Times New Roman" w:eastAsia="仿宋_GB2312"/>
                <w:sz w:val="18"/>
                <w:szCs w:val="18"/>
              </w:rPr>
              <w:t>■</w:t>
            </w:r>
            <w:r>
              <w:rPr>
                <w:rFonts w:hint="eastAsia" w:ascii="Times New Roman" w:hAnsi="Times New Roman" w:eastAsia="仿宋_GB2312"/>
                <w:sz w:val="18"/>
                <w:szCs w:val="18"/>
              </w:rPr>
              <w:t>政府网站</w:t>
            </w:r>
          </w:p>
        </w:tc>
        <w:tc>
          <w:tcPr>
            <w:tcW w:w="573" w:type="dxa"/>
            <w:vAlign w:val="center"/>
          </w:tcPr>
          <w:p w14:paraId="38266CF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14" w:type="dxa"/>
            <w:vAlign w:val="center"/>
          </w:tcPr>
          <w:p w14:paraId="19AC7C0A">
            <w:pPr>
              <w:jc w:val="center"/>
              <w:rPr>
                <w:rFonts w:ascii="Times New Roman" w:hAnsi="Times New Roman" w:eastAsia="仿宋"/>
                <w:sz w:val="30"/>
                <w:szCs w:val="30"/>
              </w:rPr>
            </w:pPr>
          </w:p>
        </w:tc>
        <w:tc>
          <w:tcPr>
            <w:tcW w:w="518" w:type="dxa"/>
            <w:vAlign w:val="center"/>
          </w:tcPr>
          <w:p w14:paraId="289BD4D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86" w:type="dxa"/>
            <w:vAlign w:val="center"/>
          </w:tcPr>
          <w:p w14:paraId="46B26653">
            <w:pPr>
              <w:jc w:val="center"/>
              <w:rPr>
                <w:rFonts w:ascii="Times New Roman" w:hAnsi="Times New Roman" w:eastAsia="仿宋"/>
                <w:sz w:val="30"/>
                <w:szCs w:val="30"/>
              </w:rPr>
            </w:pPr>
          </w:p>
        </w:tc>
        <w:tc>
          <w:tcPr>
            <w:tcW w:w="723" w:type="dxa"/>
            <w:vAlign w:val="center"/>
          </w:tcPr>
          <w:p w14:paraId="5FF6A52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226083DF">
            <w:pPr>
              <w:jc w:val="center"/>
              <w:rPr>
                <w:rFonts w:ascii="Times New Roman" w:hAnsi="Times New Roman" w:eastAsia="仿宋"/>
                <w:sz w:val="30"/>
                <w:szCs w:val="30"/>
              </w:rPr>
            </w:pPr>
          </w:p>
        </w:tc>
      </w:tr>
      <w:tr w14:paraId="0C23B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vAlign w:val="center"/>
          </w:tcPr>
          <w:p w14:paraId="2FCC964F">
            <w:pPr>
              <w:widowControl/>
              <w:jc w:val="center"/>
              <w:textAlignment w:val="center"/>
              <w:rPr>
                <w:rFonts w:ascii="Times New Roman" w:hAnsi="Times New Roman" w:eastAsia="仿宋_GB2312"/>
                <w:sz w:val="18"/>
                <w:szCs w:val="18"/>
              </w:rPr>
            </w:pPr>
            <w:r>
              <w:rPr>
                <w:rFonts w:ascii="Times New Roman" w:hAnsi="Times New Roman" w:eastAsia="仿宋_GB2312"/>
                <w:kern w:val="0"/>
                <w:sz w:val="18"/>
                <w:szCs w:val="18"/>
              </w:rPr>
              <w:t>2</w:t>
            </w:r>
          </w:p>
        </w:tc>
        <w:tc>
          <w:tcPr>
            <w:tcW w:w="720" w:type="dxa"/>
            <w:vAlign w:val="center"/>
          </w:tcPr>
          <w:p w14:paraId="208A553F">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公共卫生服务事项</w:t>
            </w:r>
          </w:p>
        </w:tc>
        <w:tc>
          <w:tcPr>
            <w:tcW w:w="720" w:type="dxa"/>
            <w:vAlign w:val="center"/>
          </w:tcPr>
          <w:p w14:paraId="6DEA1766">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预防接种</w:t>
            </w:r>
          </w:p>
        </w:tc>
        <w:tc>
          <w:tcPr>
            <w:tcW w:w="2340" w:type="dxa"/>
            <w:vAlign w:val="center"/>
          </w:tcPr>
          <w:p w14:paraId="24C89B07">
            <w:pPr>
              <w:jc w:val="left"/>
              <w:rPr>
                <w:rFonts w:ascii="Times New Roman" w:hAnsi="Times New Roman" w:eastAsia="仿宋_GB2312"/>
                <w:sz w:val="18"/>
                <w:szCs w:val="18"/>
              </w:rPr>
            </w:pPr>
          </w:p>
        </w:tc>
        <w:tc>
          <w:tcPr>
            <w:tcW w:w="2712" w:type="dxa"/>
            <w:vAlign w:val="center"/>
          </w:tcPr>
          <w:p w14:paraId="384D2D97">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《疫苗流通和预防接种管理条例》、《国家基本公共卫生服务规范（第三版）》、《关于做好</w:t>
            </w:r>
            <w:r>
              <w:rPr>
                <w:rFonts w:ascii="Times New Roman" w:hAnsi="Times New Roman" w:eastAsia="仿宋_GB2312"/>
                <w:kern w:val="0"/>
                <w:sz w:val="18"/>
                <w:szCs w:val="18"/>
              </w:rPr>
              <w:t>2017</w:t>
            </w:r>
            <w:r>
              <w:rPr>
                <w:rFonts w:hint="eastAsia" w:ascii="Times New Roman" w:hAnsi="Times New Roman" w:eastAsia="仿宋_GB2312"/>
                <w:kern w:val="0"/>
                <w:sz w:val="18"/>
                <w:szCs w:val="18"/>
              </w:rPr>
              <w:t>年国家基本公共卫生服务项目工作的通知》、《关于做好</w:t>
            </w:r>
            <w:r>
              <w:rPr>
                <w:rFonts w:ascii="Times New Roman" w:hAnsi="Times New Roman" w:eastAsia="仿宋_GB2312"/>
                <w:kern w:val="0"/>
                <w:sz w:val="18"/>
                <w:szCs w:val="18"/>
              </w:rPr>
              <w:t>2018</w:t>
            </w:r>
            <w:r>
              <w:rPr>
                <w:rFonts w:hint="eastAsia" w:ascii="Times New Roman" w:hAnsi="Times New Roman" w:eastAsia="仿宋_GB2312"/>
                <w:kern w:val="0"/>
                <w:sz w:val="18"/>
                <w:szCs w:val="18"/>
              </w:rPr>
              <w:t>年国家基本公共卫生服务项目工作的通知》</w:t>
            </w:r>
          </w:p>
        </w:tc>
        <w:tc>
          <w:tcPr>
            <w:tcW w:w="1617" w:type="dxa"/>
            <w:vAlign w:val="center"/>
          </w:tcPr>
          <w:p w14:paraId="0C2EFD79">
            <w:pPr>
              <w:rPr>
                <w:rFonts w:ascii="Times New Roman" w:hAnsi="Times New Roman" w:eastAsia="仿宋_GB2312"/>
                <w:sz w:val="18"/>
                <w:szCs w:val="18"/>
              </w:rPr>
            </w:pPr>
          </w:p>
        </w:tc>
        <w:tc>
          <w:tcPr>
            <w:tcW w:w="1286" w:type="dxa"/>
            <w:vAlign w:val="center"/>
          </w:tcPr>
          <w:p w14:paraId="14CC6B2D">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57E4E1C5">
            <w:pPr>
              <w:jc w:val="left"/>
              <w:rPr>
                <w:rFonts w:hint="eastAsia" w:ascii="Times New Roman" w:hAnsi="Times New Roman" w:eastAsia="仿宋_GB2312"/>
                <w:sz w:val="18"/>
                <w:szCs w:val="18"/>
                <w:lang w:val="en-US" w:eastAsia="zh-CN"/>
              </w:rPr>
            </w:pPr>
            <w:r>
              <w:rPr>
                <w:rFonts w:ascii="Times New Roman" w:hAnsi="Times New Roman" w:eastAsia="仿宋_GB2312"/>
                <w:sz w:val="18"/>
                <w:szCs w:val="18"/>
              </w:rPr>
              <w:t>■</w:t>
            </w:r>
            <w:r>
              <w:rPr>
                <w:rFonts w:hint="eastAsia" w:ascii="Times New Roman" w:hAnsi="Times New Roman" w:eastAsia="仿宋_GB2312"/>
                <w:sz w:val="18"/>
                <w:szCs w:val="18"/>
                <w:lang w:eastAsia="zh-CN"/>
              </w:rPr>
              <w:t>公共卫生服务中心</w:t>
            </w:r>
          </w:p>
        </w:tc>
        <w:tc>
          <w:tcPr>
            <w:tcW w:w="573" w:type="dxa"/>
            <w:vAlign w:val="center"/>
          </w:tcPr>
          <w:p w14:paraId="172F9C72">
            <w:pPr>
              <w:jc w:val="center"/>
              <w:rPr>
                <w:rFonts w:ascii="Times New Roman" w:hAnsi="Times New Roman" w:eastAsia="仿宋"/>
                <w:sz w:val="30"/>
                <w:szCs w:val="30"/>
              </w:rPr>
            </w:pPr>
          </w:p>
        </w:tc>
        <w:tc>
          <w:tcPr>
            <w:tcW w:w="614" w:type="dxa"/>
            <w:vAlign w:val="center"/>
          </w:tcPr>
          <w:p w14:paraId="1E4C9D24">
            <w:pPr>
              <w:jc w:val="center"/>
              <w:rPr>
                <w:rFonts w:ascii="Times New Roman" w:hAnsi="Times New Roman" w:eastAsia="仿宋"/>
                <w:sz w:val="30"/>
                <w:szCs w:val="30"/>
              </w:rPr>
            </w:pPr>
          </w:p>
        </w:tc>
        <w:tc>
          <w:tcPr>
            <w:tcW w:w="518" w:type="dxa"/>
            <w:vAlign w:val="center"/>
          </w:tcPr>
          <w:p w14:paraId="50A500F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86" w:type="dxa"/>
            <w:vAlign w:val="center"/>
          </w:tcPr>
          <w:p w14:paraId="5EE7940A">
            <w:pPr>
              <w:jc w:val="center"/>
              <w:rPr>
                <w:rFonts w:ascii="Times New Roman" w:hAnsi="Times New Roman" w:eastAsia="仿宋"/>
                <w:sz w:val="30"/>
                <w:szCs w:val="30"/>
              </w:rPr>
            </w:pPr>
          </w:p>
        </w:tc>
        <w:tc>
          <w:tcPr>
            <w:tcW w:w="723" w:type="dxa"/>
            <w:vAlign w:val="center"/>
          </w:tcPr>
          <w:p w14:paraId="66C8A90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771C43E2">
            <w:pPr>
              <w:jc w:val="center"/>
              <w:rPr>
                <w:rFonts w:ascii="Times New Roman" w:hAnsi="Times New Roman" w:eastAsia="仿宋"/>
                <w:sz w:val="30"/>
                <w:szCs w:val="30"/>
              </w:rPr>
            </w:pPr>
          </w:p>
        </w:tc>
      </w:tr>
    </w:tbl>
    <w:p w14:paraId="150003DD">
      <w:pPr>
        <w:rPr>
          <w:rFonts w:ascii="Times New Roman" w:hAnsi="Times New Roman"/>
        </w:rPr>
      </w:pPr>
    </w:p>
    <w:p w14:paraId="3A9420B9">
      <w:pPr>
        <w:rPr>
          <w:rFonts w:ascii="Times New Roman" w:hAnsi="Times New Roman" w:cs="宋体"/>
          <w:sz w:val="28"/>
          <w:szCs w:val="32"/>
        </w:rPr>
      </w:pPr>
    </w:p>
    <w:p w14:paraId="25578EFB"/>
    <w:p w14:paraId="54762109"/>
    <w:p w14:paraId="1920B60B"/>
    <w:p w14:paraId="5C59D8AD"/>
    <w:p w14:paraId="3FFD2B5B"/>
    <w:p w14:paraId="37ACDF8D">
      <w:pPr>
        <w:jc w:val="center"/>
        <w:rPr>
          <w:rFonts w:hint="eastAsia" w:eastAsia="宋体"/>
          <w:b/>
          <w:bCs/>
          <w:sz w:val="40"/>
          <w:szCs w:val="44"/>
          <w:lang w:eastAsia="zh-CN"/>
        </w:rPr>
      </w:pPr>
      <w:r>
        <w:rPr>
          <w:rFonts w:hint="eastAsia"/>
          <w:b/>
          <w:bCs/>
          <w:sz w:val="40"/>
          <w:szCs w:val="44"/>
          <w:lang w:eastAsia="zh-CN"/>
        </w:rPr>
        <w:t>（十二）农村集体土地征收领域基层政务公开目录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712"/>
        <w:gridCol w:w="1617"/>
        <w:gridCol w:w="1286"/>
        <w:gridCol w:w="1840"/>
        <w:gridCol w:w="573"/>
        <w:gridCol w:w="614"/>
        <w:gridCol w:w="518"/>
        <w:gridCol w:w="586"/>
        <w:gridCol w:w="723"/>
        <w:gridCol w:w="691"/>
      </w:tblGrid>
      <w:tr w14:paraId="4FC9C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14:paraId="4F68CA9C">
            <w:pPr>
              <w:widowControl/>
              <w:jc w:val="center"/>
              <w:rPr>
                <w:rFonts w:ascii="Times New Roman" w:hAnsi="Times New Roman" w:eastAsia="黑体" w:cs="宋体"/>
                <w:kern w:val="0"/>
                <w:sz w:val="22"/>
              </w:rPr>
            </w:pPr>
          </w:p>
          <w:p w14:paraId="701FD109">
            <w:pPr>
              <w:widowControl/>
              <w:jc w:val="center"/>
              <w:rPr>
                <w:rFonts w:ascii="Times New Roman" w:hAnsi="Times New Roman" w:eastAsia="黑体" w:cs="宋体"/>
                <w:kern w:val="0"/>
                <w:sz w:val="22"/>
              </w:rPr>
            </w:pPr>
          </w:p>
          <w:p w14:paraId="0721783A">
            <w:pPr>
              <w:widowControl/>
              <w:jc w:val="center"/>
              <w:rPr>
                <w:rFonts w:ascii="Times New Roman" w:hAnsi="Times New Roman" w:eastAsia="黑体" w:cs="宋体"/>
                <w:kern w:val="0"/>
                <w:sz w:val="22"/>
              </w:rPr>
            </w:pPr>
          </w:p>
        </w:tc>
        <w:tc>
          <w:tcPr>
            <w:tcW w:w="1440" w:type="dxa"/>
            <w:gridSpan w:val="2"/>
            <w:vAlign w:val="center"/>
          </w:tcPr>
          <w:p w14:paraId="73FDAA4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14:paraId="60C9B98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712" w:type="dxa"/>
            <w:vMerge w:val="restart"/>
            <w:vAlign w:val="center"/>
          </w:tcPr>
          <w:p w14:paraId="1787FA5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17" w:type="dxa"/>
            <w:vMerge w:val="restart"/>
            <w:vAlign w:val="center"/>
          </w:tcPr>
          <w:p w14:paraId="2A908E2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286" w:type="dxa"/>
            <w:vMerge w:val="restart"/>
            <w:vAlign w:val="center"/>
          </w:tcPr>
          <w:p w14:paraId="301A0DE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4640A2D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187" w:type="dxa"/>
            <w:gridSpan w:val="2"/>
            <w:vAlign w:val="center"/>
          </w:tcPr>
          <w:p w14:paraId="0455070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4" w:type="dxa"/>
            <w:gridSpan w:val="2"/>
            <w:vAlign w:val="center"/>
          </w:tcPr>
          <w:p w14:paraId="04D8589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14" w:type="dxa"/>
            <w:gridSpan w:val="2"/>
            <w:vAlign w:val="center"/>
          </w:tcPr>
          <w:p w14:paraId="5533F39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3CA9C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14:paraId="77067D09">
            <w:pPr>
              <w:widowControl/>
              <w:jc w:val="center"/>
              <w:rPr>
                <w:rFonts w:ascii="Times New Roman" w:hAnsi="Times New Roman" w:eastAsia="黑体" w:cs="宋体"/>
                <w:kern w:val="0"/>
                <w:sz w:val="22"/>
              </w:rPr>
            </w:pPr>
          </w:p>
        </w:tc>
        <w:tc>
          <w:tcPr>
            <w:tcW w:w="720" w:type="dxa"/>
            <w:vAlign w:val="center"/>
          </w:tcPr>
          <w:p w14:paraId="28CB68E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14:paraId="54947C1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14:paraId="2761B228">
            <w:pPr>
              <w:widowControl/>
              <w:jc w:val="center"/>
              <w:rPr>
                <w:rFonts w:ascii="Times New Roman" w:hAnsi="Times New Roman" w:eastAsia="黑体" w:cs="宋体"/>
                <w:kern w:val="0"/>
                <w:sz w:val="22"/>
              </w:rPr>
            </w:pPr>
          </w:p>
        </w:tc>
        <w:tc>
          <w:tcPr>
            <w:tcW w:w="2712" w:type="dxa"/>
            <w:vMerge w:val="continue"/>
            <w:vAlign w:val="center"/>
          </w:tcPr>
          <w:p w14:paraId="5F510963">
            <w:pPr>
              <w:widowControl/>
              <w:jc w:val="center"/>
              <w:rPr>
                <w:rFonts w:ascii="Times New Roman" w:hAnsi="Times New Roman" w:eastAsia="黑体" w:cs="宋体"/>
                <w:kern w:val="0"/>
                <w:sz w:val="22"/>
              </w:rPr>
            </w:pPr>
          </w:p>
        </w:tc>
        <w:tc>
          <w:tcPr>
            <w:tcW w:w="1617" w:type="dxa"/>
            <w:vMerge w:val="continue"/>
            <w:vAlign w:val="center"/>
          </w:tcPr>
          <w:p w14:paraId="14B18C11">
            <w:pPr>
              <w:widowControl/>
              <w:jc w:val="center"/>
              <w:rPr>
                <w:rFonts w:ascii="Times New Roman" w:hAnsi="Times New Roman" w:eastAsia="黑体" w:cs="宋体"/>
                <w:kern w:val="0"/>
                <w:sz w:val="22"/>
              </w:rPr>
            </w:pPr>
          </w:p>
        </w:tc>
        <w:tc>
          <w:tcPr>
            <w:tcW w:w="1286" w:type="dxa"/>
            <w:vMerge w:val="continue"/>
            <w:vAlign w:val="center"/>
          </w:tcPr>
          <w:p w14:paraId="2D515140">
            <w:pPr>
              <w:widowControl/>
              <w:jc w:val="center"/>
              <w:rPr>
                <w:rFonts w:ascii="Times New Roman" w:hAnsi="Times New Roman" w:eastAsia="黑体" w:cs="宋体"/>
                <w:kern w:val="0"/>
                <w:sz w:val="22"/>
              </w:rPr>
            </w:pPr>
          </w:p>
        </w:tc>
        <w:tc>
          <w:tcPr>
            <w:tcW w:w="1840" w:type="dxa"/>
            <w:vMerge w:val="continue"/>
            <w:vAlign w:val="center"/>
          </w:tcPr>
          <w:p w14:paraId="11B80278">
            <w:pPr>
              <w:widowControl/>
              <w:jc w:val="center"/>
              <w:rPr>
                <w:rFonts w:ascii="Times New Roman" w:hAnsi="Times New Roman" w:eastAsia="黑体" w:cs="宋体"/>
                <w:kern w:val="0"/>
                <w:sz w:val="22"/>
              </w:rPr>
            </w:pPr>
          </w:p>
        </w:tc>
        <w:tc>
          <w:tcPr>
            <w:tcW w:w="573" w:type="dxa"/>
            <w:vAlign w:val="center"/>
          </w:tcPr>
          <w:p w14:paraId="2E6D881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14" w:type="dxa"/>
            <w:vAlign w:val="center"/>
          </w:tcPr>
          <w:p w14:paraId="3603A92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18" w:type="dxa"/>
            <w:vAlign w:val="center"/>
          </w:tcPr>
          <w:p w14:paraId="3FE6B5F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86" w:type="dxa"/>
            <w:vAlign w:val="center"/>
          </w:tcPr>
          <w:p w14:paraId="1998356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23" w:type="dxa"/>
            <w:vAlign w:val="center"/>
          </w:tcPr>
          <w:p w14:paraId="1D27C740">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41EF4B2A">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60BC8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53709B50">
            <w:pPr>
              <w:widowControl/>
              <w:jc w:val="center"/>
              <w:textAlignment w:val="center"/>
              <w:rPr>
                <w:rFonts w:ascii="Times New Roman" w:hAnsi="Times New Roman" w:eastAsia="仿宋_GB2312"/>
                <w:kern w:val="0"/>
                <w:sz w:val="18"/>
                <w:szCs w:val="18"/>
              </w:rPr>
            </w:pPr>
          </w:p>
        </w:tc>
        <w:tc>
          <w:tcPr>
            <w:tcW w:w="720" w:type="dxa"/>
            <w:vMerge w:val="restart"/>
            <w:vAlign w:val="center"/>
          </w:tcPr>
          <w:p w14:paraId="09A60D36">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征地前期准备</w:t>
            </w:r>
          </w:p>
        </w:tc>
        <w:tc>
          <w:tcPr>
            <w:tcW w:w="720" w:type="dxa"/>
            <w:vAlign w:val="center"/>
          </w:tcPr>
          <w:p w14:paraId="3D780F86">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拟征收土地公告</w:t>
            </w:r>
          </w:p>
        </w:tc>
        <w:tc>
          <w:tcPr>
            <w:tcW w:w="2340" w:type="dxa"/>
            <w:vAlign w:val="center"/>
          </w:tcPr>
          <w:p w14:paraId="54F11D93">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在拟征收土地前，应明确征收土地有关事项并予以公开。</w:t>
            </w:r>
          </w:p>
          <w:p w14:paraId="38332479">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1.拟征收土地用途；</w:t>
            </w:r>
          </w:p>
          <w:p w14:paraId="0A405222">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2.拟征收土地的位置和范围；</w:t>
            </w:r>
          </w:p>
          <w:p w14:paraId="5772EE41">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3.征地补偿标准、地上附着物及青苗标准；</w:t>
            </w:r>
          </w:p>
          <w:p w14:paraId="4650F443">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4.开展土地现状调查的安排。</w:t>
            </w:r>
          </w:p>
        </w:tc>
        <w:tc>
          <w:tcPr>
            <w:tcW w:w="2712" w:type="dxa"/>
            <w:vAlign w:val="center"/>
          </w:tcPr>
          <w:p w14:paraId="0FE25244">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《国务院关于深化改革严格土地管理的决定》（国发〔2004〕28号）</w:t>
            </w:r>
          </w:p>
        </w:tc>
        <w:tc>
          <w:tcPr>
            <w:tcW w:w="1617" w:type="dxa"/>
            <w:vAlign w:val="center"/>
          </w:tcPr>
          <w:p w14:paraId="7FD5DA39">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拟征收土地公告</w:t>
            </w:r>
          </w:p>
        </w:tc>
        <w:tc>
          <w:tcPr>
            <w:tcW w:w="1286" w:type="dxa"/>
            <w:vAlign w:val="center"/>
          </w:tcPr>
          <w:p w14:paraId="327877BE">
            <w:pPr>
              <w:widowControl/>
              <w:textAlignment w:val="center"/>
              <w:rPr>
                <w:rFonts w:hint="eastAsia" w:ascii="Times New Roman" w:hAnsi="Times New Roman" w:eastAsia="仿宋_GB2312"/>
                <w:kern w:val="0"/>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3EFFF561">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■社区/企事业单位/村公示栏（电子屏）</w:t>
            </w:r>
          </w:p>
          <w:p w14:paraId="46D6FC4E">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□政府网站     ▲征地信息公开平台</w:t>
            </w:r>
          </w:p>
          <w:p w14:paraId="0AE6B778">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□政府公报     □两微一端   </w:t>
            </w:r>
          </w:p>
          <w:p w14:paraId="3B6CC99D">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□发布会/听证会</w:t>
            </w:r>
          </w:p>
          <w:p w14:paraId="344918BF">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□广播电视     □纸质媒体</w:t>
            </w:r>
          </w:p>
          <w:p w14:paraId="108A6531">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□公开查阅点</w:t>
            </w:r>
          </w:p>
          <w:p w14:paraId="270806A3">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□政务服务中心   </w:t>
            </w:r>
          </w:p>
          <w:p w14:paraId="2631D15B">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□便民服务站   □入户/现场  </w:t>
            </w:r>
          </w:p>
          <w:p w14:paraId="1C380374">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□精准推送     □其他</w:t>
            </w:r>
          </w:p>
        </w:tc>
        <w:tc>
          <w:tcPr>
            <w:tcW w:w="573" w:type="dxa"/>
            <w:vAlign w:val="center"/>
          </w:tcPr>
          <w:p w14:paraId="1991E9F4">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14" w:type="dxa"/>
            <w:vAlign w:val="center"/>
          </w:tcPr>
          <w:p w14:paraId="47D9A1BE">
            <w:pPr>
              <w:widowControl/>
              <w:textAlignment w:val="center"/>
              <w:rPr>
                <w:rFonts w:hint="eastAsia" w:ascii="Times New Roman" w:hAnsi="Times New Roman" w:eastAsia="仿宋_GB2312"/>
                <w:kern w:val="0"/>
                <w:sz w:val="18"/>
                <w:szCs w:val="18"/>
              </w:rPr>
            </w:pPr>
          </w:p>
        </w:tc>
        <w:tc>
          <w:tcPr>
            <w:tcW w:w="518" w:type="dxa"/>
            <w:vAlign w:val="center"/>
          </w:tcPr>
          <w:p w14:paraId="7EC22CE8">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86" w:type="dxa"/>
            <w:vAlign w:val="center"/>
          </w:tcPr>
          <w:p w14:paraId="04CA831C">
            <w:pPr>
              <w:widowControl/>
              <w:textAlignment w:val="center"/>
              <w:rPr>
                <w:rFonts w:hint="eastAsia" w:ascii="Times New Roman" w:hAnsi="Times New Roman" w:eastAsia="仿宋_GB2312"/>
                <w:kern w:val="0"/>
                <w:sz w:val="18"/>
                <w:szCs w:val="18"/>
              </w:rPr>
            </w:pPr>
          </w:p>
        </w:tc>
        <w:tc>
          <w:tcPr>
            <w:tcW w:w="723" w:type="dxa"/>
            <w:vAlign w:val="center"/>
          </w:tcPr>
          <w:p w14:paraId="6C95FE3C">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91" w:type="dxa"/>
            <w:vAlign w:val="center"/>
          </w:tcPr>
          <w:p w14:paraId="2469FCEA">
            <w:pPr>
              <w:widowControl/>
              <w:textAlignment w:val="center"/>
              <w:rPr>
                <w:rFonts w:hint="eastAsia" w:ascii="Times New Roman" w:hAnsi="Times New Roman" w:eastAsia="仿宋_GB2312"/>
                <w:kern w:val="0"/>
                <w:sz w:val="18"/>
                <w:szCs w:val="18"/>
              </w:rPr>
            </w:pPr>
          </w:p>
        </w:tc>
      </w:tr>
      <w:tr w14:paraId="5B633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132B0C84">
            <w:pPr>
              <w:widowControl/>
              <w:jc w:val="center"/>
              <w:textAlignment w:val="center"/>
              <w:rPr>
                <w:rFonts w:ascii="Times New Roman" w:hAnsi="Times New Roman" w:eastAsia="仿宋_GB2312"/>
                <w:kern w:val="0"/>
                <w:sz w:val="18"/>
                <w:szCs w:val="18"/>
              </w:rPr>
            </w:pPr>
          </w:p>
        </w:tc>
        <w:tc>
          <w:tcPr>
            <w:tcW w:w="720" w:type="dxa"/>
            <w:vMerge w:val="continue"/>
            <w:vAlign w:val="center"/>
          </w:tcPr>
          <w:p w14:paraId="0B735CFD">
            <w:pPr>
              <w:widowControl/>
              <w:jc w:val="center"/>
              <w:textAlignment w:val="center"/>
              <w:rPr>
                <w:rFonts w:hint="eastAsia" w:ascii="Times New Roman" w:hAnsi="Times New Roman" w:eastAsia="仿宋_GB2312"/>
                <w:kern w:val="0"/>
                <w:sz w:val="18"/>
                <w:szCs w:val="18"/>
              </w:rPr>
            </w:pPr>
          </w:p>
        </w:tc>
        <w:tc>
          <w:tcPr>
            <w:tcW w:w="720" w:type="dxa"/>
            <w:vAlign w:val="center"/>
          </w:tcPr>
          <w:p w14:paraId="6B96177B">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拟征收土地现状调查</w:t>
            </w:r>
          </w:p>
        </w:tc>
        <w:tc>
          <w:tcPr>
            <w:tcW w:w="2340" w:type="dxa"/>
            <w:vAlign w:val="center"/>
          </w:tcPr>
          <w:p w14:paraId="7CBE64CE">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拟征收土地现状调查结果按规定确认后，调查结果予以公开。</w:t>
            </w:r>
          </w:p>
          <w:p w14:paraId="6BD57761">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1.征收土地勘测调查表；</w:t>
            </w:r>
          </w:p>
          <w:p w14:paraId="758AECC2">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2.地上附着物和青苗调查登记表；</w:t>
            </w:r>
          </w:p>
          <w:p w14:paraId="3ECC6527">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〔*土地勘测定界图件（涉及国家秘密的项目除外；图件应按有关法律法规规定予以技术处理）〕。</w:t>
            </w:r>
          </w:p>
        </w:tc>
        <w:tc>
          <w:tcPr>
            <w:tcW w:w="2712" w:type="dxa"/>
            <w:vAlign w:val="center"/>
          </w:tcPr>
          <w:p w14:paraId="10ACA036">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w:t>
            </w:r>
            <w:r>
              <w:rPr>
                <w:rFonts w:hint="eastAsia" w:ascii="Times New Roman" w:hAnsi="Times New Roman" w:eastAsia="仿宋_GB2312"/>
                <w:sz w:val="18"/>
                <w:szCs w:val="18"/>
              </w:rPr>
              <w:t>中华人民共和国</w:t>
            </w:r>
            <w:r>
              <w:rPr>
                <w:rFonts w:hint="eastAsia" w:ascii="Times New Roman" w:hAnsi="Times New Roman" w:eastAsia="仿宋_GB2312"/>
                <w:kern w:val="0"/>
                <w:sz w:val="18"/>
                <w:szCs w:val="18"/>
              </w:rPr>
              <w:t>土地管理法》；</w:t>
            </w:r>
          </w:p>
          <w:p w14:paraId="3F719D8F">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2.《国务院关于深化改革严格土地管理的决定》（国发〔2004〕28号）</w:t>
            </w:r>
          </w:p>
        </w:tc>
        <w:tc>
          <w:tcPr>
            <w:tcW w:w="1617" w:type="dxa"/>
            <w:vAlign w:val="center"/>
          </w:tcPr>
          <w:p w14:paraId="6D15234E">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拟征收土地现状确认书</w:t>
            </w:r>
          </w:p>
        </w:tc>
        <w:tc>
          <w:tcPr>
            <w:tcW w:w="1286" w:type="dxa"/>
            <w:vAlign w:val="center"/>
          </w:tcPr>
          <w:p w14:paraId="08D4BE9A">
            <w:pPr>
              <w:widowControl/>
              <w:textAlignment w:val="center"/>
              <w:rPr>
                <w:rFonts w:hint="eastAsia" w:ascii="Times New Roman" w:hAnsi="Times New Roman" w:eastAsia="仿宋_GB2312"/>
                <w:kern w:val="0"/>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0B246F22">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■社区/企事业单位/村公示栏（电子屏）</w:t>
            </w:r>
          </w:p>
          <w:p w14:paraId="024EE782">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□政府网站     ▲征地信息公开平台</w:t>
            </w:r>
          </w:p>
          <w:p w14:paraId="32D0BF6E">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□政府公报     □两微一端   </w:t>
            </w:r>
          </w:p>
          <w:p w14:paraId="738E05BD">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□发布会/听证会</w:t>
            </w:r>
          </w:p>
          <w:p w14:paraId="50AC1354">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□广播电视     □纸质媒体</w:t>
            </w:r>
          </w:p>
          <w:p w14:paraId="18212B38">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□公开查阅点</w:t>
            </w:r>
          </w:p>
          <w:p w14:paraId="255F171C">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□政务服务中心   </w:t>
            </w:r>
          </w:p>
          <w:p w14:paraId="529044D1">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□便民服务站   □入户/现场  </w:t>
            </w:r>
          </w:p>
          <w:p w14:paraId="6BF510F8">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□精准推送     □其他</w:t>
            </w:r>
          </w:p>
        </w:tc>
        <w:tc>
          <w:tcPr>
            <w:tcW w:w="573" w:type="dxa"/>
            <w:vAlign w:val="center"/>
          </w:tcPr>
          <w:p w14:paraId="50B8917A">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14" w:type="dxa"/>
            <w:vAlign w:val="center"/>
          </w:tcPr>
          <w:p w14:paraId="54EB3E16">
            <w:pPr>
              <w:widowControl/>
              <w:textAlignment w:val="center"/>
              <w:rPr>
                <w:rFonts w:hint="eastAsia" w:ascii="Times New Roman" w:hAnsi="Times New Roman" w:eastAsia="仿宋_GB2312"/>
                <w:kern w:val="0"/>
                <w:sz w:val="18"/>
                <w:szCs w:val="18"/>
              </w:rPr>
            </w:pPr>
          </w:p>
        </w:tc>
        <w:tc>
          <w:tcPr>
            <w:tcW w:w="518" w:type="dxa"/>
            <w:vAlign w:val="center"/>
          </w:tcPr>
          <w:p w14:paraId="5F3E4EAC">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86" w:type="dxa"/>
            <w:vAlign w:val="center"/>
          </w:tcPr>
          <w:p w14:paraId="287CB797">
            <w:pPr>
              <w:widowControl/>
              <w:textAlignment w:val="center"/>
              <w:rPr>
                <w:rFonts w:hint="eastAsia" w:ascii="Times New Roman" w:hAnsi="Times New Roman" w:eastAsia="仿宋_GB2312"/>
                <w:kern w:val="0"/>
                <w:sz w:val="18"/>
                <w:szCs w:val="18"/>
              </w:rPr>
            </w:pPr>
          </w:p>
        </w:tc>
        <w:tc>
          <w:tcPr>
            <w:tcW w:w="723" w:type="dxa"/>
            <w:vAlign w:val="center"/>
          </w:tcPr>
          <w:p w14:paraId="0FF5B832">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91" w:type="dxa"/>
            <w:vAlign w:val="center"/>
          </w:tcPr>
          <w:p w14:paraId="1A880FF2">
            <w:pPr>
              <w:widowControl/>
              <w:textAlignment w:val="center"/>
              <w:rPr>
                <w:rFonts w:hint="eastAsia" w:ascii="Times New Roman" w:hAnsi="Times New Roman" w:eastAsia="仿宋_GB2312"/>
                <w:kern w:val="0"/>
                <w:sz w:val="18"/>
                <w:szCs w:val="18"/>
              </w:rPr>
            </w:pPr>
          </w:p>
        </w:tc>
      </w:tr>
      <w:tr w14:paraId="26B1C3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6BB91E55">
            <w:pPr>
              <w:widowControl/>
              <w:jc w:val="center"/>
              <w:textAlignment w:val="center"/>
              <w:rPr>
                <w:rFonts w:ascii="Times New Roman" w:hAnsi="Times New Roman" w:eastAsia="仿宋_GB2312"/>
                <w:kern w:val="0"/>
                <w:sz w:val="18"/>
                <w:szCs w:val="18"/>
              </w:rPr>
            </w:pPr>
          </w:p>
        </w:tc>
        <w:tc>
          <w:tcPr>
            <w:tcW w:w="720" w:type="dxa"/>
            <w:vMerge w:val="continue"/>
            <w:vAlign w:val="center"/>
          </w:tcPr>
          <w:p w14:paraId="402F5388">
            <w:pPr>
              <w:widowControl/>
              <w:jc w:val="center"/>
              <w:textAlignment w:val="center"/>
              <w:rPr>
                <w:rFonts w:hint="eastAsia" w:ascii="Times New Roman" w:hAnsi="Times New Roman" w:eastAsia="仿宋_GB2312"/>
                <w:kern w:val="0"/>
                <w:sz w:val="18"/>
                <w:szCs w:val="18"/>
              </w:rPr>
            </w:pPr>
          </w:p>
        </w:tc>
        <w:tc>
          <w:tcPr>
            <w:tcW w:w="720" w:type="dxa"/>
            <w:vAlign w:val="center"/>
          </w:tcPr>
          <w:p w14:paraId="0AC42C7F">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征地补偿安置方案公告</w:t>
            </w:r>
          </w:p>
        </w:tc>
        <w:tc>
          <w:tcPr>
            <w:tcW w:w="2340" w:type="dxa"/>
            <w:vAlign w:val="center"/>
          </w:tcPr>
          <w:p w14:paraId="7B575889">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拟征地现状确认之后，县（市、区）自然资源主管部门和负责农村集体土地征收的有关部门拟定《征地补偿安置方案》并予以公开。</w:t>
            </w:r>
          </w:p>
          <w:p w14:paraId="3414E8E3">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1.被征收土地的位置、地类、面积，地上附着物和青苗的种类、数量；</w:t>
            </w:r>
          </w:p>
          <w:p w14:paraId="0C173CAE">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2.土地补偿费和安置补助费的标准、数额；</w:t>
            </w:r>
          </w:p>
          <w:p w14:paraId="7E2EB398">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3.地上附着物和青苗的补偿标准；</w:t>
            </w:r>
          </w:p>
          <w:p w14:paraId="5FE17E5F">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4.社会保障费办法；</w:t>
            </w:r>
          </w:p>
          <w:p w14:paraId="316FE872">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5.农业人员安置具体途径；</w:t>
            </w:r>
          </w:p>
          <w:p w14:paraId="5AAB57CC">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6.其他有关征地补偿、安置的具体措施；</w:t>
            </w:r>
          </w:p>
          <w:p w14:paraId="1D64C134">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7.听证等救济途径；</w:t>
            </w:r>
          </w:p>
          <w:p w14:paraId="756DFC92">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〔*征地补偿安置方案前置的，在前置环节一并公开〕。</w:t>
            </w:r>
          </w:p>
        </w:tc>
        <w:tc>
          <w:tcPr>
            <w:tcW w:w="2712" w:type="dxa"/>
            <w:vAlign w:val="center"/>
          </w:tcPr>
          <w:p w14:paraId="4C380D83">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1.《国土资源部办公厅关于进一步做好市县征地信息公开工作有关问题的通知》（国土资厅发〔2014〕29号）；</w:t>
            </w:r>
          </w:p>
          <w:p w14:paraId="78D07879">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2.《征收土地公告办法》</w:t>
            </w:r>
          </w:p>
        </w:tc>
        <w:tc>
          <w:tcPr>
            <w:tcW w:w="1617" w:type="dxa"/>
            <w:vAlign w:val="center"/>
          </w:tcPr>
          <w:p w14:paraId="50C14869">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《征地补偿安置方案公告》</w:t>
            </w:r>
          </w:p>
        </w:tc>
        <w:tc>
          <w:tcPr>
            <w:tcW w:w="1286" w:type="dxa"/>
            <w:vAlign w:val="center"/>
          </w:tcPr>
          <w:p w14:paraId="748C3DF3">
            <w:pPr>
              <w:widowControl/>
              <w:textAlignment w:val="center"/>
              <w:rPr>
                <w:rFonts w:hint="eastAsia" w:ascii="Times New Roman" w:hAnsi="Times New Roman" w:eastAsia="仿宋_GB2312"/>
                <w:kern w:val="0"/>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245E7716">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■社区/企事业单位/村公示栏（电子屏）</w:t>
            </w:r>
          </w:p>
          <w:p w14:paraId="2AABAB51">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□政府网站     ▲征地信息公开平台</w:t>
            </w:r>
          </w:p>
          <w:p w14:paraId="356E6981">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□政府公报     □两微一端   </w:t>
            </w:r>
          </w:p>
          <w:p w14:paraId="2BCC587F">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□发布会/听证会</w:t>
            </w:r>
          </w:p>
          <w:p w14:paraId="4FB472CC">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□广播电视     □纸质媒体</w:t>
            </w:r>
          </w:p>
          <w:p w14:paraId="7BFF6FB4">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□公开查阅点</w:t>
            </w:r>
          </w:p>
          <w:p w14:paraId="79946156">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□政务服务中心   </w:t>
            </w:r>
          </w:p>
          <w:p w14:paraId="22951EC3">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□便民服务站   □入户/现场  </w:t>
            </w:r>
          </w:p>
          <w:p w14:paraId="12085A97">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□精准推送     □其他</w:t>
            </w:r>
          </w:p>
        </w:tc>
        <w:tc>
          <w:tcPr>
            <w:tcW w:w="573" w:type="dxa"/>
            <w:vAlign w:val="center"/>
          </w:tcPr>
          <w:p w14:paraId="0EBCE679">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14" w:type="dxa"/>
            <w:vAlign w:val="center"/>
          </w:tcPr>
          <w:p w14:paraId="33EF69C6">
            <w:pPr>
              <w:widowControl/>
              <w:textAlignment w:val="center"/>
              <w:rPr>
                <w:rFonts w:hint="eastAsia" w:ascii="Times New Roman" w:hAnsi="Times New Roman" w:eastAsia="仿宋_GB2312"/>
                <w:kern w:val="0"/>
                <w:sz w:val="18"/>
                <w:szCs w:val="18"/>
              </w:rPr>
            </w:pPr>
          </w:p>
        </w:tc>
        <w:tc>
          <w:tcPr>
            <w:tcW w:w="518" w:type="dxa"/>
            <w:vAlign w:val="center"/>
          </w:tcPr>
          <w:p w14:paraId="10FF5C7B">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86" w:type="dxa"/>
            <w:vAlign w:val="center"/>
          </w:tcPr>
          <w:p w14:paraId="7D7ACC15">
            <w:pPr>
              <w:widowControl/>
              <w:textAlignment w:val="center"/>
              <w:rPr>
                <w:rFonts w:hint="eastAsia" w:ascii="Times New Roman" w:hAnsi="Times New Roman" w:eastAsia="仿宋_GB2312"/>
                <w:kern w:val="0"/>
                <w:sz w:val="18"/>
                <w:szCs w:val="18"/>
              </w:rPr>
            </w:pPr>
          </w:p>
        </w:tc>
        <w:tc>
          <w:tcPr>
            <w:tcW w:w="723" w:type="dxa"/>
            <w:vAlign w:val="center"/>
          </w:tcPr>
          <w:p w14:paraId="65461995">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91" w:type="dxa"/>
            <w:vAlign w:val="center"/>
          </w:tcPr>
          <w:p w14:paraId="083EA38A">
            <w:pPr>
              <w:widowControl/>
              <w:textAlignment w:val="center"/>
              <w:rPr>
                <w:rFonts w:hint="eastAsia" w:ascii="Times New Roman" w:hAnsi="Times New Roman" w:eastAsia="仿宋_GB2312"/>
                <w:kern w:val="0"/>
                <w:sz w:val="18"/>
                <w:szCs w:val="18"/>
              </w:rPr>
            </w:pPr>
          </w:p>
        </w:tc>
      </w:tr>
      <w:tr w14:paraId="039E7F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32BBECF4">
            <w:pPr>
              <w:widowControl/>
              <w:jc w:val="center"/>
              <w:textAlignment w:val="center"/>
              <w:rPr>
                <w:rFonts w:ascii="Times New Roman" w:hAnsi="Times New Roman" w:eastAsia="仿宋_GB2312"/>
                <w:kern w:val="0"/>
                <w:sz w:val="18"/>
                <w:szCs w:val="18"/>
              </w:rPr>
            </w:pPr>
          </w:p>
        </w:tc>
        <w:tc>
          <w:tcPr>
            <w:tcW w:w="720" w:type="dxa"/>
            <w:vMerge w:val="restart"/>
            <w:vAlign w:val="center"/>
          </w:tcPr>
          <w:p w14:paraId="3EA10694">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征地审查报批</w:t>
            </w:r>
          </w:p>
        </w:tc>
        <w:tc>
          <w:tcPr>
            <w:tcW w:w="720" w:type="dxa"/>
            <w:vAlign w:val="center"/>
          </w:tcPr>
          <w:p w14:paraId="7A0C4440">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征地报批材料</w:t>
            </w:r>
          </w:p>
        </w:tc>
        <w:tc>
          <w:tcPr>
            <w:tcW w:w="2340" w:type="dxa"/>
            <w:vAlign w:val="center"/>
          </w:tcPr>
          <w:p w14:paraId="6E6750CD">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县（市、区）人民政府按照建设用地审查报批有关规定，组织用地报批过程中的相关报批材料予以公开。</w:t>
            </w:r>
          </w:p>
          <w:p w14:paraId="31D6DC12">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1.县（市、区）人民政府建设用地请示；</w:t>
            </w:r>
          </w:p>
          <w:p w14:paraId="043B183C">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2.县（市、区）自然资源主管部门建设用地审查意见；</w:t>
            </w:r>
          </w:p>
          <w:p w14:paraId="696EC188">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3.建设用地呈报说明书、农用地转用方案、补充耕地方案、征收土地方案、供地方案；</w:t>
            </w:r>
          </w:p>
          <w:p w14:paraId="2551CA95">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〔*其他相关文字报批材料和图件由各省（区、市）确定公开方式〕。</w:t>
            </w:r>
          </w:p>
        </w:tc>
        <w:tc>
          <w:tcPr>
            <w:tcW w:w="2712" w:type="dxa"/>
            <w:vAlign w:val="center"/>
          </w:tcPr>
          <w:p w14:paraId="0068521F">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1.《中华人民共和国政府信息公开条例》；</w:t>
            </w:r>
          </w:p>
          <w:p w14:paraId="2F3C9648">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2.建设用地审查报批有关规定</w:t>
            </w:r>
          </w:p>
        </w:tc>
        <w:tc>
          <w:tcPr>
            <w:tcW w:w="1617" w:type="dxa"/>
            <w:vAlign w:val="center"/>
          </w:tcPr>
          <w:p w14:paraId="1E7F5AE9">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收到征地批准文件之日起10个工作日内公开。</w:t>
            </w:r>
          </w:p>
        </w:tc>
        <w:tc>
          <w:tcPr>
            <w:tcW w:w="1286" w:type="dxa"/>
            <w:vAlign w:val="center"/>
          </w:tcPr>
          <w:p w14:paraId="22FD6F91">
            <w:pPr>
              <w:widowControl/>
              <w:textAlignment w:val="center"/>
              <w:rPr>
                <w:rFonts w:hint="eastAsia" w:ascii="Times New Roman" w:hAnsi="Times New Roman" w:eastAsia="仿宋_GB2312"/>
                <w:kern w:val="0"/>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699CB41D">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长沙市自然资源和规划局望城分局</w:t>
            </w:r>
          </w:p>
        </w:tc>
        <w:tc>
          <w:tcPr>
            <w:tcW w:w="573" w:type="dxa"/>
            <w:vAlign w:val="center"/>
          </w:tcPr>
          <w:p w14:paraId="544A1303">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14" w:type="dxa"/>
            <w:vAlign w:val="center"/>
          </w:tcPr>
          <w:p w14:paraId="09CB3D9D">
            <w:pPr>
              <w:widowControl/>
              <w:textAlignment w:val="center"/>
              <w:rPr>
                <w:rFonts w:hint="eastAsia" w:ascii="Times New Roman" w:hAnsi="Times New Roman" w:eastAsia="仿宋_GB2312"/>
                <w:kern w:val="0"/>
                <w:sz w:val="18"/>
                <w:szCs w:val="18"/>
              </w:rPr>
            </w:pPr>
          </w:p>
        </w:tc>
        <w:tc>
          <w:tcPr>
            <w:tcW w:w="518" w:type="dxa"/>
            <w:vAlign w:val="center"/>
          </w:tcPr>
          <w:p w14:paraId="60A36287">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86" w:type="dxa"/>
            <w:vAlign w:val="center"/>
          </w:tcPr>
          <w:p w14:paraId="0560D164">
            <w:pPr>
              <w:widowControl/>
              <w:textAlignment w:val="center"/>
              <w:rPr>
                <w:rFonts w:hint="eastAsia" w:ascii="Times New Roman" w:hAnsi="Times New Roman" w:eastAsia="仿宋_GB2312"/>
                <w:kern w:val="0"/>
                <w:sz w:val="18"/>
                <w:szCs w:val="18"/>
              </w:rPr>
            </w:pPr>
          </w:p>
        </w:tc>
        <w:tc>
          <w:tcPr>
            <w:tcW w:w="723" w:type="dxa"/>
            <w:vAlign w:val="center"/>
          </w:tcPr>
          <w:p w14:paraId="7BD277F1">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91" w:type="dxa"/>
            <w:vAlign w:val="center"/>
          </w:tcPr>
          <w:p w14:paraId="0D86F704">
            <w:pPr>
              <w:jc w:val="center"/>
              <w:rPr>
                <w:rFonts w:ascii="Times New Roman" w:hAnsi="Times New Roman" w:eastAsia="仿宋"/>
                <w:sz w:val="30"/>
                <w:szCs w:val="30"/>
              </w:rPr>
            </w:pPr>
          </w:p>
        </w:tc>
      </w:tr>
      <w:tr w14:paraId="1C5DD8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4322506F">
            <w:pPr>
              <w:widowControl/>
              <w:jc w:val="center"/>
              <w:textAlignment w:val="center"/>
              <w:rPr>
                <w:rFonts w:ascii="Times New Roman" w:hAnsi="Times New Roman" w:eastAsia="仿宋_GB2312"/>
                <w:kern w:val="0"/>
                <w:sz w:val="18"/>
                <w:szCs w:val="18"/>
              </w:rPr>
            </w:pPr>
          </w:p>
        </w:tc>
        <w:tc>
          <w:tcPr>
            <w:tcW w:w="720" w:type="dxa"/>
            <w:vMerge w:val="continue"/>
            <w:vAlign w:val="center"/>
          </w:tcPr>
          <w:p w14:paraId="038D52AD">
            <w:pPr>
              <w:widowControl/>
              <w:jc w:val="center"/>
              <w:textAlignment w:val="center"/>
              <w:rPr>
                <w:rFonts w:hint="eastAsia" w:ascii="Times New Roman" w:hAnsi="Times New Roman" w:eastAsia="仿宋_GB2312"/>
                <w:kern w:val="0"/>
                <w:sz w:val="18"/>
                <w:szCs w:val="18"/>
              </w:rPr>
            </w:pPr>
          </w:p>
        </w:tc>
        <w:tc>
          <w:tcPr>
            <w:tcW w:w="720" w:type="dxa"/>
            <w:vAlign w:val="center"/>
          </w:tcPr>
          <w:p w14:paraId="7EB06B51">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征地批准文件</w:t>
            </w:r>
          </w:p>
        </w:tc>
        <w:tc>
          <w:tcPr>
            <w:tcW w:w="2340" w:type="dxa"/>
            <w:vAlign w:val="center"/>
          </w:tcPr>
          <w:p w14:paraId="4685D636">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有权一级人民政府批准用地的批复文件、地方人民政府转发批复文件应予以公开。</w:t>
            </w:r>
          </w:p>
          <w:p w14:paraId="59C1AF81">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1.国务院批准用地批复文件（指用地由国务院批准）；</w:t>
            </w:r>
          </w:p>
          <w:p w14:paraId="6B4B229B">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2.省级人民政府批准用地批复文件（指用地由省级人民政府批准）；</w:t>
            </w:r>
          </w:p>
          <w:p w14:paraId="05B3D240">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3.国务院批准城市用地后省级人民政府审核同意实施方案文件；</w:t>
            </w:r>
          </w:p>
          <w:p w14:paraId="5386FB73">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4.地方人民政府转发用地批复文件；</w:t>
            </w:r>
          </w:p>
          <w:p w14:paraId="642AD630">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5.其他用地批准文件。</w:t>
            </w:r>
          </w:p>
        </w:tc>
        <w:tc>
          <w:tcPr>
            <w:tcW w:w="2712" w:type="dxa"/>
            <w:vAlign w:val="center"/>
          </w:tcPr>
          <w:p w14:paraId="7440857B">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w:t>
            </w:r>
            <w:r>
              <w:rPr>
                <w:rFonts w:hint="eastAsia" w:ascii="Times New Roman" w:hAnsi="Times New Roman" w:eastAsia="仿宋_GB2312"/>
                <w:sz w:val="18"/>
                <w:szCs w:val="18"/>
              </w:rPr>
              <w:t>中华人民共和国</w:t>
            </w:r>
            <w:r>
              <w:rPr>
                <w:rFonts w:hint="eastAsia" w:ascii="Times New Roman" w:hAnsi="Times New Roman" w:eastAsia="仿宋_GB2312"/>
                <w:kern w:val="0"/>
                <w:sz w:val="18"/>
                <w:szCs w:val="18"/>
              </w:rPr>
              <w:t>土地管理法》；</w:t>
            </w:r>
          </w:p>
          <w:p w14:paraId="44A1A7AC">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2.《中华人民共和国政府信息公开条例》</w:t>
            </w:r>
          </w:p>
        </w:tc>
        <w:tc>
          <w:tcPr>
            <w:tcW w:w="1617" w:type="dxa"/>
            <w:vAlign w:val="center"/>
          </w:tcPr>
          <w:p w14:paraId="73AD986C">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收到征地批准文件之日起10个工作日内公开。</w:t>
            </w:r>
          </w:p>
        </w:tc>
        <w:tc>
          <w:tcPr>
            <w:tcW w:w="1286" w:type="dxa"/>
            <w:vAlign w:val="center"/>
          </w:tcPr>
          <w:p w14:paraId="75A16987">
            <w:pPr>
              <w:widowControl/>
              <w:textAlignment w:val="center"/>
              <w:rPr>
                <w:rFonts w:hint="eastAsia" w:ascii="Times New Roman" w:hAnsi="Times New Roman" w:eastAsia="仿宋_GB2312"/>
                <w:kern w:val="0"/>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39F5B325">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长沙市自然资源和规划局望城分局媒体</w:t>
            </w:r>
          </w:p>
        </w:tc>
        <w:tc>
          <w:tcPr>
            <w:tcW w:w="573" w:type="dxa"/>
            <w:vAlign w:val="center"/>
          </w:tcPr>
          <w:p w14:paraId="5E2639CE">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14" w:type="dxa"/>
            <w:vAlign w:val="center"/>
          </w:tcPr>
          <w:p w14:paraId="1ACC2744">
            <w:pPr>
              <w:widowControl/>
              <w:textAlignment w:val="center"/>
              <w:rPr>
                <w:rFonts w:hint="eastAsia" w:ascii="Times New Roman" w:hAnsi="Times New Roman" w:eastAsia="仿宋_GB2312"/>
                <w:kern w:val="0"/>
                <w:sz w:val="18"/>
                <w:szCs w:val="18"/>
              </w:rPr>
            </w:pPr>
          </w:p>
        </w:tc>
        <w:tc>
          <w:tcPr>
            <w:tcW w:w="518" w:type="dxa"/>
            <w:vAlign w:val="center"/>
          </w:tcPr>
          <w:p w14:paraId="3BE23EC1">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86" w:type="dxa"/>
            <w:vAlign w:val="center"/>
          </w:tcPr>
          <w:p w14:paraId="52D853D0">
            <w:pPr>
              <w:widowControl/>
              <w:textAlignment w:val="center"/>
              <w:rPr>
                <w:rFonts w:hint="eastAsia" w:ascii="Times New Roman" w:hAnsi="Times New Roman" w:eastAsia="仿宋_GB2312"/>
                <w:kern w:val="0"/>
                <w:sz w:val="18"/>
                <w:szCs w:val="18"/>
              </w:rPr>
            </w:pPr>
          </w:p>
        </w:tc>
        <w:tc>
          <w:tcPr>
            <w:tcW w:w="723" w:type="dxa"/>
            <w:vAlign w:val="center"/>
          </w:tcPr>
          <w:p w14:paraId="0DFC938C">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91" w:type="dxa"/>
            <w:vAlign w:val="center"/>
          </w:tcPr>
          <w:p w14:paraId="633FEB02">
            <w:pPr>
              <w:jc w:val="center"/>
              <w:rPr>
                <w:rFonts w:ascii="Times New Roman" w:hAnsi="Times New Roman" w:eastAsia="仿宋"/>
                <w:sz w:val="30"/>
                <w:szCs w:val="30"/>
              </w:rPr>
            </w:pPr>
          </w:p>
        </w:tc>
      </w:tr>
      <w:tr w14:paraId="070CA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17CB71AC">
            <w:pPr>
              <w:widowControl/>
              <w:jc w:val="center"/>
              <w:textAlignment w:val="center"/>
              <w:rPr>
                <w:rFonts w:ascii="Times New Roman" w:hAnsi="Times New Roman" w:eastAsia="仿宋_GB2312"/>
                <w:kern w:val="0"/>
                <w:sz w:val="18"/>
                <w:szCs w:val="18"/>
              </w:rPr>
            </w:pPr>
          </w:p>
        </w:tc>
        <w:tc>
          <w:tcPr>
            <w:tcW w:w="720" w:type="dxa"/>
            <w:vMerge w:val="restart"/>
            <w:vAlign w:val="center"/>
          </w:tcPr>
          <w:p w14:paraId="33C2030D">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征地审查报批</w:t>
            </w:r>
          </w:p>
        </w:tc>
        <w:tc>
          <w:tcPr>
            <w:tcW w:w="720" w:type="dxa"/>
            <w:vAlign w:val="center"/>
          </w:tcPr>
          <w:p w14:paraId="5F25DD2F">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征地报批材料</w:t>
            </w:r>
          </w:p>
        </w:tc>
        <w:tc>
          <w:tcPr>
            <w:tcW w:w="2340" w:type="dxa"/>
            <w:vAlign w:val="center"/>
          </w:tcPr>
          <w:p w14:paraId="7C0226A1">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县（市、区）人民政府按照建设用地审查报批有关规定，组织用地报批过程中的相关报批材料予以公开。</w:t>
            </w:r>
          </w:p>
          <w:p w14:paraId="21E299F7">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1.县（市、区）人民政府建设用地请示；</w:t>
            </w:r>
          </w:p>
          <w:p w14:paraId="7CCFAA78">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2.县（市、区）自然资源主管部门建设用地审查意见；</w:t>
            </w:r>
          </w:p>
          <w:p w14:paraId="549EABCB">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3.建设用地呈报说明书、农用地转用方案、补充耕地方案、征收土地方案、供地方案；</w:t>
            </w:r>
          </w:p>
          <w:p w14:paraId="0D4D7758">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〔*其他相关文字报批材料和图件由各省（区、市）确定公开方式〕。</w:t>
            </w:r>
          </w:p>
        </w:tc>
        <w:tc>
          <w:tcPr>
            <w:tcW w:w="2712" w:type="dxa"/>
            <w:vAlign w:val="center"/>
          </w:tcPr>
          <w:p w14:paraId="6A84A652">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1.《中华人民共和国政府信息公开条例》；</w:t>
            </w:r>
          </w:p>
          <w:p w14:paraId="25A1D93E">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2.建设用地审查报批有关规定</w:t>
            </w:r>
          </w:p>
        </w:tc>
        <w:tc>
          <w:tcPr>
            <w:tcW w:w="1617" w:type="dxa"/>
            <w:vAlign w:val="center"/>
          </w:tcPr>
          <w:p w14:paraId="4AA354AC">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收到征地批准文件之日起10个工作日内公开。</w:t>
            </w:r>
          </w:p>
        </w:tc>
        <w:tc>
          <w:tcPr>
            <w:tcW w:w="1286" w:type="dxa"/>
            <w:vAlign w:val="center"/>
          </w:tcPr>
          <w:p w14:paraId="0106B69C">
            <w:pPr>
              <w:widowControl/>
              <w:jc w:val="left"/>
              <w:textAlignment w:val="center"/>
              <w:rPr>
                <w:rFonts w:hint="eastAsia" w:ascii="Times New Roman" w:hAnsi="Times New Roman" w:eastAsia="仿宋_GB2312"/>
                <w:kern w:val="0"/>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6C78C323">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长沙市自然资源和规划局望城分局媒体</w:t>
            </w:r>
          </w:p>
        </w:tc>
        <w:tc>
          <w:tcPr>
            <w:tcW w:w="573" w:type="dxa"/>
            <w:vAlign w:val="center"/>
          </w:tcPr>
          <w:p w14:paraId="220BDA72">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14" w:type="dxa"/>
            <w:vAlign w:val="center"/>
          </w:tcPr>
          <w:p w14:paraId="1082E2DB">
            <w:pPr>
              <w:widowControl/>
              <w:jc w:val="left"/>
              <w:textAlignment w:val="center"/>
              <w:rPr>
                <w:rFonts w:hint="eastAsia" w:ascii="Times New Roman" w:hAnsi="Times New Roman" w:eastAsia="仿宋_GB2312"/>
                <w:kern w:val="0"/>
                <w:sz w:val="18"/>
                <w:szCs w:val="18"/>
              </w:rPr>
            </w:pPr>
          </w:p>
        </w:tc>
        <w:tc>
          <w:tcPr>
            <w:tcW w:w="518" w:type="dxa"/>
            <w:vAlign w:val="center"/>
          </w:tcPr>
          <w:p w14:paraId="64CAEAFD">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86" w:type="dxa"/>
            <w:vAlign w:val="center"/>
          </w:tcPr>
          <w:p w14:paraId="3A306A4A">
            <w:pPr>
              <w:widowControl/>
              <w:jc w:val="left"/>
              <w:textAlignment w:val="center"/>
              <w:rPr>
                <w:rFonts w:hint="eastAsia" w:ascii="Times New Roman" w:hAnsi="Times New Roman" w:eastAsia="仿宋_GB2312"/>
                <w:kern w:val="0"/>
                <w:sz w:val="18"/>
                <w:szCs w:val="18"/>
              </w:rPr>
            </w:pPr>
          </w:p>
        </w:tc>
        <w:tc>
          <w:tcPr>
            <w:tcW w:w="723" w:type="dxa"/>
            <w:vAlign w:val="center"/>
          </w:tcPr>
          <w:p w14:paraId="6A5004B3">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91" w:type="dxa"/>
            <w:vAlign w:val="center"/>
          </w:tcPr>
          <w:p w14:paraId="65B90A46">
            <w:pPr>
              <w:widowControl/>
              <w:jc w:val="left"/>
              <w:textAlignment w:val="center"/>
              <w:rPr>
                <w:rFonts w:hint="eastAsia" w:ascii="Times New Roman" w:hAnsi="Times New Roman" w:eastAsia="仿宋_GB2312"/>
                <w:kern w:val="0"/>
                <w:sz w:val="18"/>
                <w:szCs w:val="18"/>
              </w:rPr>
            </w:pPr>
          </w:p>
        </w:tc>
      </w:tr>
      <w:tr w14:paraId="0A968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4A9E1F0D">
            <w:pPr>
              <w:widowControl/>
              <w:jc w:val="center"/>
              <w:textAlignment w:val="center"/>
              <w:rPr>
                <w:rFonts w:ascii="Times New Roman" w:hAnsi="Times New Roman" w:eastAsia="仿宋_GB2312"/>
                <w:kern w:val="0"/>
                <w:sz w:val="18"/>
                <w:szCs w:val="18"/>
              </w:rPr>
            </w:pPr>
          </w:p>
        </w:tc>
        <w:tc>
          <w:tcPr>
            <w:tcW w:w="720" w:type="dxa"/>
            <w:vMerge w:val="continue"/>
            <w:vAlign w:val="center"/>
          </w:tcPr>
          <w:p w14:paraId="3EF673B2">
            <w:pPr>
              <w:widowControl/>
              <w:jc w:val="center"/>
              <w:textAlignment w:val="center"/>
              <w:rPr>
                <w:rFonts w:hint="eastAsia" w:ascii="Times New Roman" w:hAnsi="Times New Roman" w:eastAsia="仿宋_GB2312"/>
                <w:kern w:val="0"/>
                <w:sz w:val="18"/>
                <w:szCs w:val="18"/>
              </w:rPr>
            </w:pPr>
          </w:p>
        </w:tc>
        <w:tc>
          <w:tcPr>
            <w:tcW w:w="720" w:type="dxa"/>
            <w:vAlign w:val="center"/>
          </w:tcPr>
          <w:p w14:paraId="2B5534A7">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征地批准文件</w:t>
            </w:r>
          </w:p>
        </w:tc>
        <w:tc>
          <w:tcPr>
            <w:tcW w:w="2340" w:type="dxa"/>
            <w:vAlign w:val="center"/>
          </w:tcPr>
          <w:p w14:paraId="32720E6B">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有权一级人民政府批准用地的批复文件、地方人民政府转发批复文件应予以公开。</w:t>
            </w:r>
          </w:p>
          <w:p w14:paraId="762ADED6">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1.国务院批准用地批复文件（指用地由国务院批准）；</w:t>
            </w:r>
          </w:p>
          <w:p w14:paraId="0F570E45">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2.省级人民政府批准用地批复文件（指用地由省级人民政府批准）；</w:t>
            </w:r>
          </w:p>
          <w:p w14:paraId="195334EE">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3.国务院批准城市用地后省级人民政府审核同意实施方案文件；</w:t>
            </w:r>
          </w:p>
          <w:p w14:paraId="341776D4">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4.地方人民政府转发用地批复文件；</w:t>
            </w:r>
          </w:p>
          <w:p w14:paraId="2E78ACE1">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5.其他用地批准文件。</w:t>
            </w:r>
          </w:p>
        </w:tc>
        <w:tc>
          <w:tcPr>
            <w:tcW w:w="2712" w:type="dxa"/>
            <w:vAlign w:val="center"/>
          </w:tcPr>
          <w:p w14:paraId="680CF13B">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w:t>
            </w:r>
            <w:r>
              <w:rPr>
                <w:rFonts w:hint="eastAsia" w:ascii="Times New Roman" w:hAnsi="Times New Roman" w:eastAsia="仿宋_GB2312"/>
                <w:sz w:val="18"/>
                <w:szCs w:val="18"/>
              </w:rPr>
              <w:t>中华人民共和国</w:t>
            </w:r>
            <w:r>
              <w:rPr>
                <w:rFonts w:hint="eastAsia" w:ascii="Times New Roman" w:hAnsi="Times New Roman" w:eastAsia="仿宋_GB2312"/>
                <w:kern w:val="0"/>
                <w:sz w:val="18"/>
                <w:szCs w:val="18"/>
              </w:rPr>
              <w:t>土地管理法》；</w:t>
            </w:r>
          </w:p>
          <w:p w14:paraId="7EBC3779">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2.《中华人民共和国政府信息公开条例》</w:t>
            </w:r>
          </w:p>
        </w:tc>
        <w:tc>
          <w:tcPr>
            <w:tcW w:w="1617" w:type="dxa"/>
            <w:vAlign w:val="center"/>
          </w:tcPr>
          <w:p w14:paraId="3194003A">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收到征地批准文件之日起10个工作日内公开。</w:t>
            </w:r>
          </w:p>
        </w:tc>
        <w:tc>
          <w:tcPr>
            <w:tcW w:w="1286" w:type="dxa"/>
            <w:vAlign w:val="center"/>
          </w:tcPr>
          <w:p w14:paraId="151EC9E9">
            <w:pPr>
              <w:widowControl/>
              <w:jc w:val="left"/>
              <w:textAlignment w:val="center"/>
              <w:rPr>
                <w:rFonts w:hint="eastAsia" w:ascii="Times New Roman" w:hAnsi="Times New Roman" w:eastAsia="仿宋_GB2312"/>
                <w:kern w:val="0"/>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5D33C7F8">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长沙市自然资源和规划局望城分局媒体</w:t>
            </w:r>
          </w:p>
        </w:tc>
        <w:tc>
          <w:tcPr>
            <w:tcW w:w="573" w:type="dxa"/>
            <w:vAlign w:val="center"/>
          </w:tcPr>
          <w:p w14:paraId="26A7C279">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14" w:type="dxa"/>
            <w:vAlign w:val="center"/>
          </w:tcPr>
          <w:p w14:paraId="1170EF63">
            <w:pPr>
              <w:widowControl/>
              <w:jc w:val="left"/>
              <w:textAlignment w:val="center"/>
              <w:rPr>
                <w:rFonts w:hint="eastAsia" w:ascii="Times New Roman" w:hAnsi="Times New Roman" w:eastAsia="仿宋_GB2312"/>
                <w:kern w:val="0"/>
                <w:sz w:val="18"/>
                <w:szCs w:val="18"/>
              </w:rPr>
            </w:pPr>
          </w:p>
        </w:tc>
        <w:tc>
          <w:tcPr>
            <w:tcW w:w="518" w:type="dxa"/>
            <w:vAlign w:val="center"/>
          </w:tcPr>
          <w:p w14:paraId="51D032E1">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86" w:type="dxa"/>
            <w:vAlign w:val="center"/>
          </w:tcPr>
          <w:p w14:paraId="29D41E50">
            <w:pPr>
              <w:widowControl/>
              <w:jc w:val="left"/>
              <w:textAlignment w:val="center"/>
              <w:rPr>
                <w:rFonts w:hint="eastAsia" w:ascii="Times New Roman" w:hAnsi="Times New Roman" w:eastAsia="仿宋_GB2312"/>
                <w:kern w:val="0"/>
                <w:sz w:val="18"/>
                <w:szCs w:val="18"/>
              </w:rPr>
            </w:pPr>
          </w:p>
        </w:tc>
        <w:tc>
          <w:tcPr>
            <w:tcW w:w="723" w:type="dxa"/>
            <w:vAlign w:val="center"/>
          </w:tcPr>
          <w:p w14:paraId="12F9AD65">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91" w:type="dxa"/>
            <w:vAlign w:val="center"/>
          </w:tcPr>
          <w:p w14:paraId="28FE5D92">
            <w:pPr>
              <w:widowControl/>
              <w:jc w:val="left"/>
              <w:textAlignment w:val="center"/>
              <w:rPr>
                <w:rFonts w:hint="eastAsia" w:ascii="Times New Roman" w:hAnsi="Times New Roman" w:eastAsia="仿宋_GB2312"/>
                <w:kern w:val="0"/>
                <w:sz w:val="18"/>
                <w:szCs w:val="18"/>
              </w:rPr>
            </w:pPr>
          </w:p>
        </w:tc>
      </w:tr>
      <w:tr w14:paraId="207897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3FF389F1">
            <w:pPr>
              <w:widowControl/>
              <w:jc w:val="center"/>
              <w:textAlignment w:val="center"/>
              <w:rPr>
                <w:rFonts w:ascii="Times New Roman" w:hAnsi="Times New Roman" w:eastAsia="仿宋_GB2312"/>
                <w:kern w:val="0"/>
                <w:sz w:val="18"/>
                <w:szCs w:val="18"/>
              </w:rPr>
            </w:pPr>
          </w:p>
        </w:tc>
        <w:tc>
          <w:tcPr>
            <w:tcW w:w="720" w:type="dxa"/>
            <w:vAlign w:val="center"/>
          </w:tcPr>
          <w:p w14:paraId="3F431065">
            <w:pPr>
              <w:widowControl/>
              <w:jc w:val="center"/>
              <w:textAlignment w:val="center"/>
              <w:rPr>
                <w:rFonts w:hint="eastAsia" w:ascii="Times New Roman" w:hAnsi="Times New Roman" w:eastAsia="仿宋_GB2312"/>
                <w:kern w:val="0"/>
                <w:sz w:val="18"/>
                <w:szCs w:val="18"/>
              </w:rPr>
            </w:pPr>
          </w:p>
        </w:tc>
        <w:tc>
          <w:tcPr>
            <w:tcW w:w="720" w:type="dxa"/>
            <w:vAlign w:val="center"/>
          </w:tcPr>
          <w:p w14:paraId="1FF22893">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征地补偿登记</w:t>
            </w:r>
          </w:p>
        </w:tc>
        <w:tc>
          <w:tcPr>
            <w:tcW w:w="2340" w:type="dxa"/>
            <w:vAlign w:val="center"/>
          </w:tcPr>
          <w:p w14:paraId="5CF00FCA">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征地补偿登记汇总表。</w:t>
            </w:r>
          </w:p>
          <w:p w14:paraId="1653E4E1">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〔*征地补偿登记前置与征收土地现状调查合并进行的，在前置环节一并公开〕。</w:t>
            </w:r>
          </w:p>
        </w:tc>
        <w:tc>
          <w:tcPr>
            <w:tcW w:w="2712" w:type="dxa"/>
            <w:vAlign w:val="center"/>
          </w:tcPr>
          <w:p w14:paraId="546A4DE5">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w:t>
            </w:r>
            <w:r>
              <w:rPr>
                <w:rFonts w:hint="eastAsia" w:ascii="Times New Roman" w:hAnsi="Times New Roman" w:eastAsia="仿宋_GB2312"/>
                <w:sz w:val="18"/>
                <w:szCs w:val="18"/>
              </w:rPr>
              <w:t>中华人民共和国</w:t>
            </w:r>
            <w:r>
              <w:rPr>
                <w:rFonts w:hint="eastAsia" w:ascii="Times New Roman" w:hAnsi="Times New Roman" w:eastAsia="仿宋_GB2312"/>
                <w:kern w:val="0"/>
                <w:sz w:val="18"/>
                <w:szCs w:val="18"/>
              </w:rPr>
              <w:t>土地管理法》；</w:t>
            </w:r>
          </w:p>
          <w:p w14:paraId="1B01AE32">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2.《中华人民共和国政府信息公开条例》</w:t>
            </w:r>
          </w:p>
        </w:tc>
        <w:tc>
          <w:tcPr>
            <w:tcW w:w="1617" w:type="dxa"/>
            <w:vAlign w:val="center"/>
          </w:tcPr>
          <w:p w14:paraId="42B6234D">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征地补偿登记结束后5个工作日内公开。公示结束后，转为依申请公开。</w:t>
            </w:r>
          </w:p>
        </w:tc>
        <w:tc>
          <w:tcPr>
            <w:tcW w:w="1286" w:type="dxa"/>
            <w:vAlign w:val="center"/>
          </w:tcPr>
          <w:p w14:paraId="2335A90B">
            <w:pPr>
              <w:widowControl/>
              <w:jc w:val="left"/>
              <w:textAlignment w:val="center"/>
              <w:rPr>
                <w:rFonts w:hint="eastAsia" w:ascii="Times New Roman" w:hAnsi="Times New Roman" w:eastAsia="仿宋_GB2312"/>
                <w:kern w:val="0"/>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63809800">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长沙市自然资源和规划局望城分局</w:t>
            </w:r>
          </w:p>
        </w:tc>
        <w:tc>
          <w:tcPr>
            <w:tcW w:w="573" w:type="dxa"/>
            <w:vAlign w:val="center"/>
          </w:tcPr>
          <w:p w14:paraId="480CABF7">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14" w:type="dxa"/>
            <w:vAlign w:val="center"/>
          </w:tcPr>
          <w:p w14:paraId="2BD37B31">
            <w:pPr>
              <w:widowControl/>
              <w:jc w:val="left"/>
              <w:textAlignment w:val="center"/>
              <w:rPr>
                <w:rFonts w:hint="eastAsia" w:ascii="Times New Roman" w:hAnsi="Times New Roman" w:eastAsia="仿宋_GB2312"/>
                <w:kern w:val="0"/>
                <w:sz w:val="18"/>
                <w:szCs w:val="18"/>
              </w:rPr>
            </w:pPr>
          </w:p>
        </w:tc>
        <w:tc>
          <w:tcPr>
            <w:tcW w:w="518" w:type="dxa"/>
            <w:vAlign w:val="center"/>
          </w:tcPr>
          <w:p w14:paraId="38B1013B">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86" w:type="dxa"/>
            <w:vAlign w:val="center"/>
          </w:tcPr>
          <w:p w14:paraId="1C3E9E05">
            <w:pPr>
              <w:widowControl/>
              <w:jc w:val="left"/>
              <w:textAlignment w:val="center"/>
              <w:rPr>
                <w:rFonts w:hint="eastAsia" w:ascii="Times New Roman" w:hAnsi="Times New Roman" w:eastAsia="仿宋_GB2312"/>
                <w:kern w:val="0"/>
                <w:sz w:val="18"/>
                <w:szCs w:val="18"/>
              </w:rPr>
            </w:pPr>
          </w:p>
        </w:tc>
        <w:tc>
          <w:tcPr>
            <w:tcW w:w="723" w:type="dxa"/>
            <w:vAlign w:val="center"/>
          </w:tcPr>
          <w:p w14:paraId="626FF2A9">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91" w:type="dxa"/>
            <w:vAlign w:val="center"/>
          </w:tcPr>
          <w:p w14:paraId="7296D572">
            <w:pPr>
              <w:widowControl/>
              <w:jc w:val="left"/>
              <w:textAlignment w:val="center"/>
              <w:rPr>
                <w:rFonts w:hint="eastAsia" w:ascii="Times New Roman" w:hAnsi="Times New Roman" w:eastAsia="仿宋_GB2312"/>
                <w:kern w:val="0"/>
                <w:sz w:val="18"/>
                <w:szCs w:val="18"/>
              </w:rPr>
            </w:pPr>
          </w:p>
        </w:tc>
      </w:tr>
      <w:tr w14:paraId="5407E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1A0C5905">
            <w:pPr>
              <w:widowControl/>
              <w:jc w:val="center"/>
              <w:textAlignment w:val="center"/>
              <w:rPr>
                <w:rFonts w:ascii="Times New Roman" w:hAnsi="Times New Roman" w:eastAsia="仿宋_GB2312"/>
                <w:kern w:val="0"/>
                <w:sz w:val="18"/>
                <w:szCs w:val="18"/>
              </w:rPr>
            </w:pPr>
          </w:p>
        </w:tc>
        <w:tc>
          <w:tcPr>
            <w:tcW w:w="720" w:type="dxa"/>
            <w:vAlign w:val="center"/>
          </w:tcPr>
          <w:p w14:paraId="120B9F65">
            <w:pPr>
              <w:widowControl/>
              <w:jc w:val="center"/>
              <w:textAlignment w:val="center"/>
              <w:rPr>
                <w:rFonts w:hint="eastAsia" w:ascii="Times New Roman" w:hAnsi="Times New Roman" w:eastAsia="仿宋_GB2312"/>
                <w:kern w:val="0"/>
                <w:sz w:val="18"/>
                <w:szCs w:val="18"/>
              </w:rPr>
            </w:pPr>
          </w:p>
        </w:tc>
        <w:tc>
          <w:tcPr>
            <w:tcW w:w="720" w:type="dxa"/>
            <w:vAlign w:val="center"/>
          </w:tcPr>
          <w:p w14:paraId="7ABCC024">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征地补偿安置方案听证</w:t>
            </w:r>
          </w:p>
        </w:tc>
        <w:tc>
          <w:tcPr>
            <w:tcW w:w="2340" w:type="dxa"/>
            <w:vAlign w:val="center"/>
          </w:tcPr>
          <w:p w14:paraId="55ED9AD7">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依申请开展听证工作的，听证结果公开。按征地补偿安置方案公告确定的时间制作《听证通知书》；按《听证通知书》规定的时间组织听证；实施听证的，公开听证相关材料。</w:t>
            </w:r>
          </w:p>
          <w:p w14:paraId="055E9FF2">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1.《听证通知书》；</w:t>
            </w:r>
          </w:p>
          <w:p w14:paraId="6CCD97DA">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2.听证处理意见；</w:t>
            </w:r>
          </w:p>
          <w:p w14:paraId="455E2180">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〔*听证笔录有关资料〕。</w:t>
            </w:r>
          </w:p>
        </w:tc>
        <w:tc>
          <w:tcPr>
            <w:tcW w:w="2712" w:type="dxa"/>
            <w:vAlign w:val="center"/>
          </w:tcPr>
          <w:p w14:paraId="4AC89DA9">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1.《国土资源听证规定》；</w:t>
            </w:r>
          </w:p>
          <w:p w14:paraId="1F69F77C">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2.《国土资源部办公厅关于进一步做好市县征地信息公开工作有关问题的通知》（国土资厅发〔2014〕29号）</w:t>
            </w:r>
          </w:p>
        </w:tc>
        <w:tc>
          <w:tcPr>
            <w:tcW w:w="1617" w:type="dxa"/>
            <w:vAlign w:val="center"/>
          </w:tcPr>
          <w:p w14:paraId="04180F49">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①《听证通知书》应在组织听证7个工作日前予以公开；②其他听证公开内容在征地听证结束后5个工作日内公开。</w:t>
            </w:r>
          </w:p>
          <w:p w14:paraId="29920E0C">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公示结束后，转为依申请公开。</w:t>
            </w:r>
          </w:p>
        </w:tc>
        <w:tc>
          <w:tcPr>
            <w:tcW w:w="1286" w:type="dxa"/>
            <w:vAlign w:val="center"/>
          </w:tcPr>
          <w:p w14:paraId="02C9C2B6">
            <w:pPr>
              <w:widowControl/>
              <w:jc w:val="left"/>
              <w:textAlignment w:val="center"/>
              <w:rPr>
                <w:rFonts w:hint="eastAsia" w:ascii="Times New Roman" w:hAnsi="Times New Roman" w:eastAsia="仿宋_GB2312"/>
                <w:kern w:val="0"/>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185C0E7F">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长沙市自然资源和规划局望城分局</w:t>
            </w:r>
          </w:p>
        </w:tc>
        <w:tc>
          <w:tcPr>
            <w:tcW w:w="573" w:type="dxa"/>
            <w:vAlign w:val="center"/>
          </w:tcPr>
          <w:p w14:paraId="79216671">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14" w:type="dxa"/>
            <w:vAlign w:val="center"/>
          </w:tcPr>
          <w:p w14:paraId="42D91AE1">
            <w:pPr>
              <w:widowControl/>
              <w:jc w:val="left"/>
              <w:textAlignment w:val="center"/>
              <w:rPr>
                <w:rFonts w:hint="eastAsia" w:ascii="Times New Roman" w:hAnsi="Times New Roman" w:eastAsia="仿宋_GB2312"/>
                <w:kern w:val="0"/>
                <w:sz w:val="18"/>
                <w:szCs w:val="18"/>
              </w:rPr>
            </w:pPr>
          </w:p>
        </w:tc>
        <w:tc>
          <w:tcPr>
            <w:tcW w:w="518" w:type="dxa"/>
            <w:vAlign w:val="center"/>
          </w:tcPr>
          <w:p w14:paraId="6A077C17">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86" w:type="dxa"/>
            <w:vAlign w:val="center"/>
          </w:tcPr>
          <w:p w14:paraId="43544E1F">
            <w:pPr>
              <w:widowControl/>
              <w:jc w:val="left"/>
              <w:textAlignment w:val="center"/>
              <w:rPr>
                <w:rFonts w:hint="eastAsia" w:ascii="Times New Roman" w:hAnsi="Times New Roman" w:eastAsia="仿宋_GB2312"/>
                <w:kern w:val="0"/>
                <w:sz w:val="18"/>
                <w:szCs w:val="18"/>
              </w:rPr>
            </w:pPr>
          </w:p>
        </w:tc>
        <w:tc>
          <w:tcPr>
            <w:tcW w:w="723" w:type="dxa"/>
            <w:vAlign w:val="center"/>
          </w:tcPr>
          <w:p w14:paraId="62CA9A3D">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91" w:type="dxa"/>
            <w:vAlign w:val="center"/>
          </w:tcPr>
          <w:p w14:paraId="5A79A8C5">
            <w:pPr>
              <w:widowControl/>
              <w:jc w:val="left"/>
              <w:textAlignment w:val="center"/>
              <w:rPr>
                <w:rFonts w:hint="eastAsia" w:ascii="Times New Roman" w:hAnsi="Times New Roman" w:eastAsia="仿宋_GB2312"/>
                <w:kern w:val="0"/>
                <w:sz w:val="18"/>
                <w:szCs w:val="18"/>
              </w:rPr>
            </w:pPr>
          </w:p>
        </w:tc>
      </w:tr>
      <w:tr w14:paraId="43B3B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27E0B1A7">
            <w:pPr>
              <w:widowControl/>
              <w:jc w:val="center"/>
              <w:textAlignment w:val="center"/>
              <w:rPr>
                <w:rFonts w:ascii="Times New Roman" w:hAnsi="Times New Roman" w:eastAsia="仿宋_GB2312"/>
                <w:kern w:val="0"/>
                <w:sz w:val="18"/>
                <w:szCs w:val="18"/>
              </w:rPr>
            </w:pPr>
          </w:p>
        </w:tc>
        <w:tc>
          <w:tcPr>
            <w:tcW w:w="720" w:type="dxa"/>
            <w:vAlign w:val="center"/>
          </w:tcPr>
          <w:p w14:paraId="4E88ACF2">
            <w:pPr>
              <w:widowControl/>
              <w:jc w:val="center"/>
              <w:textAlignment w:val="center"/>
              <w:rPr>
                <w:rFonts w:hint="eastAsia" w:ascii="Times New Roman" w:hAnsi="Times New Roman" w:eastAsia="仿宋_GB2312"/>
                <w:kern w:val="0"/>
                <w:sz w:val="18"/>
                <w:szCs w:val="18"/>
              </w:rPr>
            </w:pPr>
          </w:p>
        </w:tc>
        <w:tc>
          <w:tcPr>
            <w:tcW w:w="720" w:type="dxa"/>
            <w:vAlign w:val="center"/>
          </w:tcPr>
          <w:p w14:paraId="7D15BDD2">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征地补偿费用支付</w:t>
            </w:r>
          </w:p>
        </w:tc>
        <w:tc>
          <w:tcPr>
            <w:tcW w:w="2340" w:type="dxa"/>
            <w:vAlign w:val="center"/>
          </w:tcPr>
          <w:p w14:paraId="447C9D60">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征地补偿费用支付凭证。</w:t>
            </w:r>
          </w:p>
          <w:p w14:paraId="257ED713">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〔在被征地村公告栏张贴，予以公开，张贴之日起20个工作日后可依申请公开〕。</w:t>
            </w:r>
          </w:p>
        </w:tc>
        <w:tc>
          <w:tcPr>
            <w:tcW w:w="2712" w:type="dxa"/>
            <w:vAlign w:val="center"/>
          </w:tcPr>
          <w:p w14:paraId="6ACA7668">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1.《中华人民共和国政府信息公开条例》</w:t>
            </w:r>
          </w:p>
          <w:p w14:paraId="61CD9A21">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2.《征收土地公告办法》</w:t>
            </w:r>
          </w:p>
        </w:tc>
        <w:tc>
          <w:tcPr>
            <w:tcW w:w="1617" w:type="dxa"/>
            <w:vAlign w:val="center"/>
          </w:tcPr>
          <w:p w14:paraId="1C7C820D">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获得支付凭证后5个工作日内予以公开。</w:t>
            </w:r>
          </w:p>
          <w:p w14:paraId="24C8E13C">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公示结束后，转为依申请公开。</w:t>
            </w:r>
          </w:p>
        </w:tc>
        <w:tc>
          <w:tcPr>
            <w:tcW w:w="1286" w:type="dxa"/>
            <w:vAlign w:val="center"/>
          </w:tcPr>
          <w:p w14:paraId="17E3505D">
            <w:pPr>
              <w:widowControl/>
              <w:jc w:val="left"/>
              <w:textAlignment w:val="center"/>
              <w:rPr>
                <w:rFonts w:hint="eastAsia" w:ascii="Times New Roman" w:hAnsi="Times New Roman" w:eastAsia="仿宋_GB2312"/>
                <w:kern w:val="0"/>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611AAA0D">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长沙市自然资源和规划局望城分局</w:t>
            </w:r>
          </w:p>
        </w:tc>
        <w:tc>
          <w:tcPr>
            <w:tcW w:w="573" w:type="dxa"/>
            <w:vAlign w:val="center"/>
          </w:tcPr>
          <w:p w14:paraId="62057868">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14" w:type="dxa"/>
            <w:vAlign w:val="center"/>
          </w:tcPr>
          <w:p w14:paraId="3DF5D7BB">
            <w:pPr>
              <w:widowControl/>
              <w:jc w:val="left"/>
              <w:textAlignment w:val="center"/>
              <w:rPr>
                <w:rFonts w:hint="eastAsia" w:ascii="Times New Roman" w:hAnsi="Times New Roman" w:eastAsia="仿宋_GB2312"/>
                <w:kern w:val="0"/>
                <w:sz w:val="18"/>
                <w:szCs w:val="18"/>
              </w:rPr>
            </w:pPr>
          </w:p>
        </w:tc>
        <w:tc>
          <w:tcPr>
            <w:tcW w:w="518" w:type="dxa"/>
            <w:vAlign w:val="center"/>
          </w:tcPr>
          <w:p w14:paraId="7EEB1A59">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86" w:type="dxa"/>
            <w:vAlign w:val="center"/>
          </w:tcPr>
          <w:p w14:paraId="3A6B7580">
            <w:pPr>
              <w:widowControl/>
              <w:jc w:val="left"/>
              <w:textAlignment w:val="center"/>
              <w:rPr>
                <w:rFonts w:hint="eastAsia" w:ascii="Times New Roman" w:hAnsi="Times New Roman" w:eastAsia="仿宋_GB2312"/>
                <w:kern w:val="0"/>
                <w:sz w:val="18"/>
                <w:szCs w:val="18"/>
              </w:rPr>
            </w:pPr>
          </w:p>
        </w:tc>
        <w:tc>
          <w:tcPr>
            <w:tcW w:w="723" w:type="dxa"/>
            <w:vAlign w:val="center"/>
          </w:tcPr>
          <w:p w14:paraId="42443F6B">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91" w:type="dxa"/>
            <w:vAlign w:val="center"/>
          </w:tcPr>
          <w:p w14:paraId="105ECEA2">
            <w:pPr>
              <w:widowControl/>
              <w:jc w:val="left"/>
              <w:textAlignment w:val="center"/>
              <w:rPr>
                <w:rFonts w:hint="eastAsia" w:ascii="Times New Roman" w:hAnsi="Times New Roman" w:eastAsia="仿宋_GB2312"/>
                <w:kern w:val="0"/>
                <w:sz w:val="18"/>
                <w:szCs w:val="18"/>
              </w:rPr>
            </w:pPr>
          </w:p>
        </w:tc>
      </w:tr>
    </w:tbl>
    <w:p w14:paraId="0EE29494"/>
    <w:p w14:paraId="72DCB83B"/>
    <w:p w14:paraId="5138715A"/>
    <w:p w14:paraId="178A766B"/>
    <w:p w14:paraId="7F590427"/>
    <w:p w14:paraId="2D32CD12"/>
    <w:p w14:paraId="131D784A"/>
    <w:p w14:paraId="7628B666"/>
    <w:p w14:paraId="0590DC02"/>
    <w:p w14:paraId="41B777D4">
      <w:pPr>
        <w:ind w:firstLine="3614" w:firstLineChars="900"/>
        <w:rPr>
          <w:rFonts w:hint="eastAsia" w:eastAsia="宋体"/>
          <w:b/>
          <w:bCs/>
          <w:sz w:val="40"/>
          <w:szCs w:val="44"/>
          <w:lang w:eastAsia="zh-CN"/>
        </w:rPr>
      </w:pPr>
      <w:r>
        <w:rPr>
          <w:rFonts w:hint="eastAsia"/>
          <w:b/>
          <w:bCs/>
          <w:sz w:val="40"/>
          <w:szCs w:val="44"/>
          <w:lang w:eastAsia="zh-CN"/>
        </w:rPr>
        <w:t>（十三）扶贫领域基层政务公开目录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712"/>
        <w:gridCol w:w="1617"/>
        <w:gridCol w:w="1286"/>
        <w:gridCol w:w="1840"/>
        <w:gridCol w:w="573"/>
        <w:gridCol w:w="614"/>
        <w:gridCol w:w="518"/>
        <w:gridCol w:w="586"/>
        <w:gridCol w:w="723"/>
        <w:gridCol w:w="691"/>
      </w:tblGrid>
      <w:tr w14:paraId="41625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14:paraId="72EB04A6">
            <w:pPr>
              <w:widowControl/>
              <w:jc w:val="center"/>
              <w:rPr>
                <w:rFonts w:ascii="Times New Roman" w:hAnsi="Times New Roman" w:eastAsia="黑体" w:cs="宋体"/>
                <w:kern w:val="0"/>
                <w:sz w:val="22"/>
              </w:rPr>
            </w:pPr>
          </w:p>
          <w:p w14:paraId="421341CE">
            <w:pPr>
              <w:widowControl/>
              <w:jc w:val="center"/>
              <w:rPr>
                <w:rFonts w:ascii="Times New Roman" w:hAnsi="Times New Roman" w:eastAsia="黑体" w:cs="宋体"/>
                <w:kern w:val="0"/>
                <w:sz w:val="22"/>
              </w:rPr>
            </w:pPr>
          </w:p>
          <w:p w14:paraId="0BE32513">
            <w:pPr>
              <w:widowControl/>
              <w:jc w:val="center"/>
              <w:rPr>
                <w:rFonts w:ascii="Times New Roman" w:hAnsi="Times New Roman" w:eastAsia="黑体" w:cs="宋体"/>
                <w:kern w:val="0"/>
                <w:sz w:val="22"/>
              </w:rPr>
            </w:pPr>
          </w:p>
        </w:tc>
        <w:tc>
          <w:tcPr>
            <w:tcW w:w="1440" w:type="dxa"/>
            <w:gridSpan w:val="2"/>
            <w:vAlign w:val="center"/>
          </w:tcPr>
          <w:p w14:paraId="3657E61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14:paraId="381263F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712" w:type="dxa"/>
            <w:vMerge w:val="restart"/>
            <w:vAlign w:val="center"/>
          </w:tcPr>
          <w:p w14:paraId="050CDC8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17" w:type="dxa"/>
            <w:vMerge w:val="restart"/>
            <w:vAlign w:val="center"/>
          </w:tcPr>
          <w:p w14:paraId="0D5FEBC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286" w:type="dxa"/>
            <w:vMerge w:val="restart"/>
            <w:vAlign w:val="center"/>
          </w:tcPr>
          <w:p w14:paraId="09A276D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3D652E9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187" w:type="dxa"/>
            <w:gridSpan w:val="2"/>
            <w:vAlign w:val="center"/>
          </w:tcPr>
          <w:p w14:paraId="27B7A2B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4" w:type="dxa"/>
            <w:gridSpan w:val="2"/>
            <w:vAlign w:val="center"/>
          </w:tcPr>
          <w:p w14:paraId="2431D76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14" w:type="dxa"/>
            <w:gridSpan w:val="2"/>
            <w:vAlign w:val="center"/>
          </w:tcPr>
          <w:p w14:paraId="3A4FD89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7CF820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14:paraId="2D5EF287">
            <w:pPr>
              <w:widowControl/>
              <w:jc w:val="center"/>
              <w:rPr>
                <w:rFonts w:ascii="Times New Roman" w:hAnsi="Times New Roman" w:eastAsia="黑体" w:cs="宋体"/>
                <w:kern w:val="0"/>
                <w:sz w:val="22"/>
              </w:rPr>
            </w:pPr>
          </w:p>
        </w:tc>
        <w:tc>
          <w:tcPr>
            <w:tcW w:w="720" w:type="dxa"/>
            <w:vAlign w:val="center"/>
          </w:tcPr>
          <w:p w14:paraId="3CDF2C0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14:paraId="3A42319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14:paraId="640C3763">
            <w:pPr>
              <w:widowControl/>
              <w:jc w:val="center"/>
              <w:rPr>
                <w:rFonts w:ascii="Times New Roman" w:hAnsi="Times New Roman" w:eastAsia="黑体" w:cs="宋体"/>
                <w:kern w:val="0"/>
                <w:sz w:val="22"/>
              </w:rPr>
            </w:pPr>
          </w:p>
        </w:tc>
        <w:tc>
          <w:tcPr>
            <w:tcW w:w="2712" w:type="dxa"/>
            <w:vMerge w:val="continue"/>
            <w:vAlign w:val="center"/>
          </w:tcPr>
          <w:p w14:paraId="06027891">
            <w:pPr>
              <w:widowControl/>
              <w:jc w:val="center"/>
              <w:rPr>
                <w:rFonts w:ascii="Times New Roman" w:hAnsi="Times New Roman" w:eastAsia="黑体" w:cs="宋体"/>
                <w:kern w:val="0"/>
                <w:sz w:val="22"/>
              </w:rPr>
            </w:pPr>
          </w:p>
        </w:tc>
        <w:tc>
          <w:tcPr>
            <w:tcW w:w="1617" w:type="dxa"/>
            <w:vMerge w:val="continue"/>
            <w:vAlign w:val="center"/>
          </w:tcPr>
          <w:p w14:paraId="3896A1DE">
            <w:pPr>
              <w:widowControl/>
              <w:jc w:val="center"/>
              <w:rPr>
                <w:rFonts w:ascii="Times New Roman" w:hAnsi="Times New Roman" w:eastAsia="黑体" w:cs="宋体"/>
                <w:kern w:val="0"/>
                <w:sz w:val="22"/>
              </w:rPr>
            </w:pPr>
          </w:p>
        </w:tc>
        <w:tc>
          <w:tcPr>
            <w:tcW w:w="1286" w:type="dxa"/>
            <w:vMerge w:val="continue"/>
            <w:vAlign w:val="center"/>
          </w:tcPr>
          <w:p w14:paraId="14F8B93F">
            <w:pPr>
              <w:widowControl/>
              <w:jc w:val="center"/>
              <w:rPr>
                <w:rFonts w:ascii="Times New Roman" w:hAnsi="Times New Roman" w:eastAsia="黑体" w:cs="宋体"/>
                <w:kern w:val="0"/>
                <w:sz w:val="22"/>
              </w:rPr>
            </w:pPr>
          </w:p>
        </w:tc>
        <w:tc>
          <w:tcPr>
            <w:tcW w:w="1840" w:type="dxa"/>
            <w:vMerge w:val="continue"/>
            <w:vAlign w:val="center"/>
          </w:tcPr>
          <w:p w14:paraId="7244B2BE">
            <w:pPr>
              <w:widowControl/>
              <w:jc w:val="center"/>
              <w:rPr>
                <w:rFonts w:ascii="Times New Roman" w:hAnsi="Times New Roman" w:eastAsia="黑体" w:cs="宋体"/>
                <w:kern w:val="0"/>
                <w:sz w:val="22"/>
              </w:rPr>
            </w:pPr>
          </w:p>
        </w:tc>
        <w:tc>
          <w:tcPr>
            <w:tcW w:w="573" w:type="dxa"/>
            <w:vAlign w:val="center"/>
          </w:tcPr>
          <w:p w14:paraId="62849E0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14" w:type="dxa"/>
            <w:vAlign w:val="center"/>
          </w:tcPr>
          <w:p w14:paraId="2E5EF2E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18" w:type="dxa"/>
            <w:vAlign w:val="center"/>
          </w:tcPr>
          <w:p w14:paraId="6949A1E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86" w:type="dxa"/>
            <w:vAlign w:val="center"/>
          </w:tcPr>
          <w:p w14:paraId="6C5021A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23" w:type="dxa"/>
            <w:vAlign w:val="center"/>
          </w:tcPr>
          <w:p w14:paraId="2358DCE7">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4675D4A0">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3AD8E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69BC679C">
            <w:pPr>
              <w:widowControl/>
              <w:jc w:val="center"/>
              <w:textAlignment w:val="center"/>
              <w:rPr>
                <w:rFonts w:ascii="Times New Roman" w:hAnsi="Times New Roman" w:eastAsia="仿宋_GB2312"/>
                <w:sz w:val="18"/>
                <w:szCs w:val="18"/>
              </w:rPr>
            </w:pPr>
            <w:r>
              <w:rPr>
                <w:rFonts w:ascii="Times New Roman" w:hAnsi="Times New Roman" w:eastAsia="仿宋_GB2312"/>
                <w:kern w:val="0"/>
                <w:sz w:val="18"/>
                <w:szCs w:val="18"/>
              </w:rPr>
              <w:t>1</w:t>
            </w:r>
          </w:p>
        </w:tc>
        <w:tc>
          <w:tcPr>
            <w:tcW w:w="720" w:type="dxa"/>
            <w:vAlign w:val="center"/>
          </w:tcPr>
          <w:p w14:paraId="6F315FCD">
            <w:pPr>
              <w:widowControl/>
              <w:jc w:val="center"/>
              <w:textAlignment w:val="center"/>
              <w:rPr>
                <w:rFonts w:ascii="Times New Roman" w:hAnsi="Times New Roman" w:eastAsia="仿宋_GB2312"/>
                <w:sz w:val="18"/>
                <w:szCs w:val="18"/>
              </w:rPr>
            </w:pPr>
          </w:p>
        </w:tc>
        <w:tc>
          <w:tcPr>
            <w:tcW w:w="720" w:type="dxa"/>
            <w:vAlign w:val="center"/>
          </w:tcPr>
          <w:p w14:paraId="4BEC3D27">
            <w:pPr>
              <w:widowControl/>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项目实施</w:t>
            </w:r>
          </w:p>
        </w:tc>
        <w:tc>
          <w:tcPr>
            <w:tcW w:w="2340" w:type="dxa"/>
            <w:vAlign w:val="center"/>
          </w:tcPr>
          <w:p w14:paraId="279E9E65">
            <w:pPr>
              <w:widowControl/>
              <w:jc w:val="left"/>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·扶贫项目实施前情况（包括项目名称、资金来源、实施期限、绩效目标、实施单位及责任人、受益对象和带贫减贫机制等）</w:t>
            </w:r>
          </w:p>
          <w:p w14:paraId="72849243">
            <w:pPr>
              <w:widowControl/>
              <w:jc w:val="left"/>
              <w:textAlignment w:val="center"/>
              <w:rPr>
                <w:rFonts w:ascii="Times New Roman" w:hAnsi="Times New Roman" w:eastAsia="仿宋_GB2312"/>
                <w:sz w:val="18"/>
                <w:szCs w:val="18"/>
              </w:rPr>
            </w:pPr>
            <w:r>
              <w:rPr>
                <w:rFonts w:hint="eastAsia" w:ascii="Times New Roman" w:hAnsi="Times New Roman" w:eastAsia="仿宋_GB2312"/>
                <w:sz w:val="18"/>
                <w:szCs w:val="18"/>
              </w:rPr>
              <w:t>·扶贫项目实施后情况（包括资金使用、项目实施结果、检查验收结果、绩效目标实现情况等）</w:t>
            </w:r>
          </w:p>
        </w:tc>
        <w:tc>
          <w:tcPr>
            <w:tcW w:w="2712" w:type="dxa"/>
            <w:vAlign w:val="center"/>
          </w:tcPr>
          <w:p w14:paraId="1D92804E">
            <w:pPr>
              <w:widowControl/>
              <w:textAlignment w:val="center"/>
              <w:rPr>
                <w:rFonts w:ascii="Times New Roman" w:hAnsi="Times New Roman" w:eastAsia="仿宋_GB2312"/>
                <w:sz w:val="18"/>
                <w:szCs w:val="18"/>
              </w:rPr>
            </w:pPr>
            <w:r>
              <w:rPr>
                <w:rFonts w:hint="eastAsia" w:ascii="Times New Roman" w:hAnsi="Times New Roman" w:eastAsia="仿宋_GB2312"/>
                <w:sz w:val="18"/>
                <w:szCs w:val="18"/>
              </w:rPr>
              <w:t>《国务院扶贫办、财政部关于完善扶贫资金项目公告公示制度的指导意见》</w:t>
            </w:r>
          </w:p>
        </w:tc>
        <w:tc>
          <w:tcPr>
            <w:tcW w:w="1617" w:type="dxa"/>
            <w:vAlign w:val="center"/>
          </w:tcPr>
          <w:p w14:paraId="6900649A">
            <w:pPr>
              <w:widowControl/>
              <w:textAlignment w:val="center"/>
              <w:rPr>
                <w:rFonts w:ascii="Times New Roman" w:hAnsi="Times New Roman" w:eastAsia="仿宋_GB2312"/>
                <w:sz w:val="18"/>
                <w:szCs w:val="18"/>
              </w:rPr>
            </w:pPr>
            <w:r>
              <w:rPr>
                <w:rFonts w:hint="eastAsia" w:ascii="Times New Roman" w:hAnsi="Times New Roman" w:eastAsia="仿宋_GB2312"/>
                <w:sz w:val="18"/>
                <w:szCs w:val="18"/>
              </w:rPr>
              <w:t>信息形成（变更）20个工作日内</w:t>
            </w:r>
          </w:p>
        </w:tc>
        <w:tc>
          <w:tcPr>
            <w:tcW w:w="1286" w:type="dxa"/>
            <w:vAlign w:val="center"/>
          </w:tcPr>
          <w:p w14:paraId="1186CA92">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34311495">
            <w:pPr>
              <w:jc w:val="left"/>
              <w:rPr>
                <w:rFonts w:hint="eastAsia" w:ascii="Times New Roman" w:hAnsi="Times New Roman" w:eastAsia="仿宋_GB2312"/>
                <w:sz w:val="18"/>
                <w:szCs w:val="18"/>
              </w:rPr>
            </w:pPr>
            <w:r>
              <w:rPr>
                <w:rFonts w:hint="eastAsia" w:ascii="Times New Roman" w:hAnsi="Times New Roman" w:eastAsia="仿宋_GB2312"/>
                <w:sz w:val="18"/>
                <w:szCs w:val="18"/>
              </w:rPr>
              <w:t>■政府网站       □政府公报</w:t>
            </w:r>
          </w:p>
          <w:p w14:paraId="1EA31595">
            <w:pPr>
              <w:jc w:val="left"/>
              <w:rPr>
                <w:rFonts w:hint="eastAsia" w:ascii="Times New Roman" w:hAnsi="Times New Roman" w:eastAsia="仿宋_GB2312"/>
                <w:sz w:val="18"/>
                <w:szCs w:val="18"/>
              </w:rPr>
            </w:pPr>
            <w:r>
              <w:rPr>
                <w:rFonts w:hint="eastAsia" w:ascii="Times New Roman" w:hAnsi="Times New Roman" w:eastAsia="仿宋_GB2312"/>
                <w:sz w:val="18"/>
                <w:szCs w:val="18"/>
              </w:rPr>
              <w:t xml:space="preserve">□两微一端       □发布会/听证会  </w:t>
            </w:r>
          </w:p>
          <w:p w14:paraId="6AB46458">
            <w:pPr>
              <w:jc w:val="left"/>
              <w:rPr>
                <w:rFonts w:hint="eastAsia" w:ascii="Times New Roman" w:hAnsi="Times New Roman" w:eastAsia="仿宋_GB2312"/>
                <w:sz w:val="18"/>
                <w:szCs w:val="18"/>
              </w:rPr>
            </w:pPr>
            <w:r>
              <w:rPr>
                <w:rFonts w:hint="eastAsia" w:ascii="Times New Roman" w:hAnsi="Times New Roman" w:eastAsia="仿宋_GB2312"/>
                <w:sz w:val="18"/>
                <w:szCs w:val="18"/>
              </w:rPr>
              <w:t>□广播电视       □纸质媒体</w:t>
            </w:r>
          </w:p>
          <w:p w14:paraId="3EF5B3E9">
            <w:pPr>
              <w:jc w:val="left"/>
              <w:rPr>
                <w:rFonts w:hint="eastAsia" w:ascii="Times New Roman" w:hAnsi="Times New Roman" w:eastAsia="仿宋_GB2312"/>
                <w:sz w:val="18"/>
                <w:szCs w:val="18"/>
              </w:rPr>
            </w:pPr>
            <w:r>
              <w:rPr>
                <w:rFonts w:hint="eastAsia" w:ascii="Times New Roman" w:hAnsi="Times New Roman" w:eastAsia="仿宋_GB2312"/>
                <w:sz w:val="18"/>
                <w:szCs w:val="18"/>
              </w:rPr>
              <w:t>□公开查阅点     □政务服务中心</w:t>
            </w:r>
          </w:p>
          <w:p w14:paraId="357DF71D">
            <w:pPr>
              <w:jc w:val="left"/>
              <w:rPr>
                <w:rFonts w:hint="eastAsia" w:ascii="Times New Roman" w:hAnsi="Times New Roman" w:eastAsia="仿宋_GB2312"/>
                <w:sz w:val="18"/>
                <w:szCs w:val="18"/>
              </w:rPr>
            </w:pPr>
            <w:r>
              <w:rPr>
                <w:rFonts w:hint="eastAsia" w:ascii="Times New Roman" w:hAnsi="Times New Roman" w:eastAsia="仿宋_GB2312"/>
                <w:sz w:val="18"/>
                <w:szCs w:val="18"/>
              </w:rPr>
              <w:t xml:space="preserve">□便民服务站     □入户/现场       </w:t>
            </w:r>
          </w:p>
          <w:p w14:paraId="1E64FE33">
            <w:pPr>
              <w:jc w:val="left"/>
              <w:rPr>
                <w:rFonts w:ascii="Times New Roman" w:hAnsi="Times New Roman" w:eastAsia="仿宋_GB2312"/>
                <w:sz w:val="18"/>
                <w:szCs w:val="18"/>
              </w:rPr>
            </w:pPr>
            <w:r>
              <w:rPr>
                <w:rFonts w:hint="eastAsia" w:ascii="Times New Roman" w:hAnsi="Times New Roman" w:eastAsia="仿宋_GB2312"/>
                <w:sz w:val="18"/>
                <w:szCs w:val="18"/>
              </w:rPr>
              <w:t xml:space="preserve">□社区/企事业单位/村公示栏（电子屏）           □精准推送       □其他  </w:t>
            </w:r>
          </w:p>
        </w:tc>
        <w:tc>
          <w:tcPr>
            <w:tcW w:w="573" w:type="dxa"/>
            <w:vAlign w:val="center"/>
          </w:tcPr>
          <w:p w14:paraId="6337E0E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14" w:type="dxa"/>
            <w:vAlign w:val="center"/>
          </w:tcPr>
          <w:p w14:paraId="671383D7">
            <w:pPr>
              <w:jc w:val="center"/>
              <w:rPr>
                <w:rFonts w:ascii="Times New Roman" w:hAnsi="Times New Roman" w:eastAsia="仿宋"/>
                <w:sz w:val="30"/>
                <w:szCs w:val="30"/>
              </w:rPr>
            </w:pPr>
          </w:p>
        </w:tc>
        <w:tc>
          <w:tcPr>
            <w:tcW w:w="518" w:type="dxa"/>
            <w:vAlign w:val="center"/>
          </w:tcPr>
          <w:p w14:paraId="65CFD98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86" w:type="dxa"/>
            <w:vAlign w:val="center"/>
          </w:tcPr>
          <w:p w14:paraId="0838636B">
            <w:pPr>
              <w:jc w:val="center"/>
              <w:rPr>
                <w:rFonts w:ascii="Times New Roman" w:hAnsi="Times New Roman" w:eastAsia="仿宋"/>
                <w:sz w:val="30"/>
                <w:szCs w:val="30"/>
              </w:rPr>
            </w:pPr>
          </w:p>
        </w:tc>
        <w:tc>
          <w:tcPr>
            <w:tcW w:w="723" w:type="dxa"/>
            <w:vAlign w:val="center"/>
          </w:tcPr>
          <w:p w14:paraId="75B1B21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39CF70A3">
            <w:pPr>
              <w:jc w:val="center"/>
              <w:rPr>
                <w:rFonts w:ascii="Times New Roman" w:hAnsi="Times New Roman" w:eastAsia="仿宋"/>
                <w:sz w:val="30"/>
                <w:szCs w:val="30"/>
              </w:rPr>
            </w:pPr>
          </w:p>
        </w:tc>
      </w:tr>
      <w:tr w14:paraId="1A3A3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25E8F03F">
            <w:pPr>
              <w:widowControl/>
              <w:jc w:val="center"/>
              <w:textAlignment w:val="center"/>
              <w:rPr>
                <w:rFonts w:ascii="Times New Roman" w:hAnsi="Times New Roman" w:eastAsia="仿宋_GB2312"/>
                <w:kern w:val="0"/>
                <w:sz w:val="18"/>
                <w:szCs w:val="18"/>
              </w:rPr>
            </w:pPr>
          </w:p>
        </w:tc>
        <w:tc>
          <w:tcPr>
            <w:tcW w:w="720" w:type="dxa"/>
            <w:vAlign w:val="center"/>
          </w:tcPr>
          <w:p w14:paraId="6E6E4619">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监督管理</w:t>
            </w:r>
          </w:p>
        </w:tc>
        <w:tc>
          <w:tcPr>
            <w:tcW w:w="720" w:type="dxa"/>
            <w:vAlign w:val="center"/>
          </w:tcPr>
          <w:p w14:paraId="518A9D0E">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监督举报</w:t>
            </w:r>
          </w:p>
        </w:tc>
        <w:tc>
          <w:tcPr>
            <w:tcW w:w="2340" w:type="dxa"/>
            <w:vAlign w:val="center"/>
          </w:tcPr>
          <w:p w14:paraId="14B4BA49">
            <w:pPr>
              <w:widowControl/>
              <w:jc w:val="left"/>
              <w:textAlignment w:val="center"/>
              <w:rPr>
                <w:rFonts w:hint="eastAsia" w:ascii="Times New Roman" w:hAnsi="Times New Roman" w:eastAsia="仿宋_GB2312"/>
                <w:kern w:val="0"/>
                <w:sz w:val="18"/>
                <w:szCs w:val="18"/>
              </w:rPr>
            </w:pPr>
            <w:r>
              <w:rPr>
                <w:rFonts w:hint="eastAsia"/>
              </w:rPr>
              <w:t>·监督电话0731-88062186</w:t>
            </w:r>
          </w:p>
        </w:tc>
        <w:tc>
          <w:tcPr>
            <w:tcW w:w="2712" w:type="dxa"/>
            <w:vAlign w:val="center"/>
          </w:tcPr>
          <w:p w14:paraId="395DB219">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《国务院扶贫办、财政部关于完善扶贫资金项目公告公示制度的指导意见》</w:t>
            </w:r>
          </w:p>
        </w:tc>
        <w:tc>
          <w:tcPr>
            <w:tcW w:w="1617" w:type="dxa"/>
            <w:vAlign w:val="center"/>
          </w:tcPr>
          <w:p w14:paraId="75AE9731">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信息形成（变更）20个工作日内</w:t>
            </w:r>
          </w:p>
        </w:tc>
        <w:tc>
          <w:tcPr>
            <w:tcW w:w="1286" w:type="dxa"/>
            <w:vAlign w:val="center"/>
          </w:tcPr>
          <w:p w14:paraId="53C45175">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14C196CB">
            <w:pPr>
              <w:jc w:val="left"/>
              <w:rPr>
                <w:rFonts w:hint="eastAsia" w:ascii="Times New Roman" w:hAnsi="Times New Roman" w:eastAsia="仿宋_GB2312"/>
                <w:sz w:val="18"/>
                <w:szCs w:val="18"/>
              </w:rPr>
            </w:pPr>
            <w:r>
              <w:rPr>
                <w:rFonts w:hint="eastAsia" w:ascii="Times New Roman" w:hAnsi="Times New Roman" w:eastAsia="仿宋_GB2312"/>
                <w:sz w:val="18"/>
                <w:szCs w:val="18"/>
              </w:rPr>
              <w:t>■政府网站       □政府公报</w:t>
            </w:r>
          </w:p>
          <w:p w14:paraId="276397BA">
            <w:pPr>
              <w:jc w:val="left"/>
              <w:rPr>
                <w:rFonts w:hint="eastAsia" w:ascii="Times New Roman" w:hAnsi="Times New Roman" w:eastAsia="仿宋_GB2312"/>
                <w:sz w:val="18"/>
                <w:szCs w:val="18"/>
              </w:rPr>
            </w:pPr>
            <w:r>
              <w:rPr>
                <w:rFonts w:hint="eastAsia" w:ascii="Times New Roman" w:hAnsi="Times New Roman" w:eastAsia="仿宋_GB2312"/>
                <w:sz w:val="18"/>
                <w:szCs w:val="18"/>
              </w:rPr>
              <w:t xml:space="preserve">□两微一端       □发布会/听证会  </w:t>
            </w:r>
          </w:p>
          <w:p w14:paraId="2D0194ED">
            <w:pPr>
              <w:jc w:val="left"/>
              <w:rPr>
                <w:rFonts w:hint="eastAsia" w:ascii="Times New Roman" w:hAnsi="Times New Roman" w:eastAsia="仿宋_GB2312"/>
                <w:sz w:val="18"/>
                <w:szCs w:val="18"/>
              </w:rPr>
            </w:pPr>
            <w:r>
              <w:rPr>
                <w:rFonts w:hint="eastAsia" w:ascii="Times New Roman" w:hAnsi="Times New Roman" w:eastAsia="仿宋_GB2312"/>
                <w:sz w:val="18"/>
                <w:szCs w:val="18"/>
              </w:rPr>
              <w:t>□广播电视       □纸质媒体</w:t>
            </w:r>
          </w:p>
          <w:p w14:paraId="31925EF7">
            <w:pPr>
              <w:jc w:val="left"/>
              <w:rPr>
                <w:rFonts w:hint="eastAsia" w:ascii="Times New Roman" w:hAnsi="Times New Roman" w:eastAsia="仿宋_GB2312"/>
                <w:sz w:val="18"/>
                <w:szCs w:val="18"/>
              </w:rPr>
            </w:pPr>
            <w:r>
              <w:rPr>
                <w:rFonts w:hint="eastAsia" w:ascii="Times New Roman" w:hAnsi="Times New Roman" w:eastAsia="仿宋_GB2312"/>
                <w:sz w:val="18"/>
                <w:szCs w:val="18"/>
              </w:rPr>
              <w:t>□公开查阅点     □政务服务中心</w:t>
            </w:r>
          </w:p>
          <w:p w14:paraId="0D976656">
            <w:pPr>
              <w:jc w:val="left"/>
              <w:rPr>
                <w:rFonts w:hint="eastAsia" w:ascii="Times New Roman" w:hAnsi="Times New Roman" w:eastAsia="仿宋_GB2312"/>
                <w:sz w:val="18"/>
                <w:szCs w:val="18"/>
              </w:rPr>
            </w:pPr>
            <w:r>
              <w:rPr>
                <w:rFonts w:hint="eastAsia" w:ascii="Times New Roman" w:hAnsi="Times New Roman" w:eastAsia="仿宋_GB2312"/>
                <w:sz w:val="18"/>
                <w:szCs w:val="18"/>
              </w:rPr>
              <w:t xml:space="preserve">□便民服务站     □入户/现场       </w:t>
            </w:r>
          </w:p>
          <w:p w14:paraId="51F20873">
            <w:pPr>
              <w:jc w:val="left"/>
              <w:rPr>
                <w:rFonts w:ascii="Times New Roman" w:hAnsi="Times New Roman" w:eastAsia="仿宋_GB2312"/>
                <w:sz w:val="18"/>
                <w:szCs w:val="18"/>
              </w:rPr>
            </w:pPr>
            <w:r>
              <w:rPr>
                <w:rFonts w:hint="eastAsia" w:ascii="Times New Roman" w:hAnsi="Times New Roman" w:eastAsia="仿宋_GB2312"/>
                <w:sz w:val="18"/>
                <w:szCs w:val="18"/>
              </w:rPr>
              <w:t xml:space="preserve">□社区/企事业单位/村公示栏（电子屏）           □精准推送       □其他  </w:t>
            </w:r>
          </w:p>
        </w:tc>
        <w:tc>
          <w:tcPr>
            <w:tcW w:w="573" w:type="dxa"/>
            <w:vAlign w:val="center"/>
          </w:tcPr>
          <w:p w14:paraId="5BE62C34">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14" w:type="dxa"/>
            <w:vAlign w:val="center"/>
          </w:tcPr>
          <w:p w14:paraId="25FDBB47">
            <w:pPr>
              <w:jc w:val="center"/>
              <w:rPr>
                <w:rFonts w:ascii="Times New Roman" w:hAnsi="Times New Roman" w:eastAsia="仿宋"/>
                <w:sz w:val="30"/>
                <w:szCs w:val="30"/>
              </w:rPr>
            </w:pPr>
          </w:p>
        </w:tc>
        <w:tc>
          <w:tcPr>
            <w:tcW w:w="518" w:type="dxa"/>
            <w:vAlign w:val="center"/>
          </w:tcPr>
          <w:p w14:paraId="4FBE97E7">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586" w:type="dxa"/>
            <w:vAlign w:val="center"/>
          </w:tcPr>
          <w:p w14:paraId="3B1C9C15">
            <w:pPr>
              <w:jc w:val="center"/>
              <w:rPr>
                <w:rFonts w:ascii="Times New Roman" w:hAnsi="Times New Roman" w:eastAsia="仿宋"/>
                <w:sz w:val="30"/>
                <w:szCs w:val="30"/>
              </w:rPr>
            </w:pPr>
          </w:p>
        </w:tc>
        <w:tc>
          <w:tcPr>
            <w:tcW w:w="723" w:type="dxa"/>
            <w:vAlign w:val="center"/>
          </w:tcPr>
          <w:p w14:paraId="0091DB22">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00AF4280">
            <w:pPr>
              <w:jc w:val="center"/>
              <w:rPr>
                <w:rFonts w:ascii="Times New Roman" w:hAnsi="Times New Roman" w:eastAsia="仿宋"/>
                <w:sz w:val="30"/>
                <w:szCs w:val="30"/>
              </w:rPr>
            </w:pPr>
          </w:p>
        </w:tc>
      </w:tr>
    </w:tbl>
    <w:p w14:paraId="39290B44">
      <w:pPr>
        <w:ind w:firstLine="3614" w:firstLineChars="900"/>
        <w:rPr>
          <w:rFonts w:hint="eastAsia"/>
          <w:b/>
          <w:bCs/>
          <w:sz w:val="40"/>
          <w:szCs w:val="44"/>
          <w:lang w:eastAsia="zh-CN"/>
        </w:rPr>
      </w:pPr>
    </w:p>
    <w:p w14:paraId="4CCE8B6C">
      <w:pPr>
        <w:ind w:firstLine="3614" w:firstLineChars="900"/>
        <w:rPr>
          <w:rFonts w:hint="eastAsia"/>
          <w:b/>
          <w:bCs/>
          <w:sz w:val="40"/>
          <w:szCs w:val="44"/>
          <w:lang w:eastAsia="zh-CN"/>
        </w:rPr>
      </w:pPr>
    </w:p>
    <w:p w14:paraId="58713B58">
      <w:pPr>
        <w:ind w:firstLine="3614" w:firstLineChars="900"/>
        <w:rPr>
          <w:rFonts w:hint="eastAsia"/>
          <w:b/>
          <w:bCs/>
          <w:sz w:val="40"/>
          <w:szCs w:val="44"/>
          <w:lang w:eastAsia="zh-CN"/>
        </w:rPr>
      </w:pPr>
    </w:p>
    <w:p w14:paraId="3B67446A">
      <w:pPr>
        <w:ind w:firstLine="3614" w:firstLineChars="900"/>
        <w:rPr>
          <w:rFonts w:hint="eastAsia"/>
          <w:b/>
          <w:bCs/>
          <w:sz w:val="40"/>
          <w:szCs w:val="44"/>
          <w:lang w:eastAsia="zh-CN"/>
        </w:rPr>
      </w:pPr>
    </w:p>
    <w:p w14:paraId="6C532424">
      <w:pPr>
        <w:ind w:firstLine="3614" w:firstLineChars="900"/>
        <w:rPr>
          <w:rFonts w:hint="eastAsia"/>
          <w:b/>
          <w:bCs/>
          <w:sz w:val="40"/>
          <w:szCs w:val="44"/>
          <w:lang w:eastAsia="zh-CN"/>
        </w:rPr>
      </w:pPr>
    </w:p>
    <w:p w14:paraId="78256543">
      <w:pPr>
        <w:ind w:firstLine="3614" w:firstLineChars="900"/>
        <w:rPr>
          <w:rFonts w:hint="eastAsia"/>
          <w:b/>
          <w:bCs/>
          <w:sz w:val="40"/>
          <w:szCs w:val="44"/>
          <w:lang w:eastAsia="zh-CN"/>
        </w:rPr>
      </w:pPr>
    </w:p>
    <w:p w14:paraId="68CC48BD">
      <w:pPr>
        <w:ind w:firstLine="3614" w:firstLineChars="900"/>
        <w:rPr>
          <w:rFonts w:hint="eastAsia"/>
          <w:b/>
          <w:bCs/>
          <w:sz w:val="40"/>
          <w:szCs w:val="44"/>
          <w:lang w:eastAsia="zh-CN"/>
        </w:rPr>
      </w:pPr>
    </w:p>
    <w:p w14:paraId="3C208191">
      <w:pPr>
        <w:ind w:firstLine="3614" w:firstLineChars="900"/>
        <w:rPr>
          <w:rFonts w:hint="eastAsia"/>
          <w:b/>
          <w:bCs/>
          <w:sz w:val="40"/>
          <w:szCs w:val="44"/>
          <w:lang w:eastAsia="zh-CN"/>
        </w:rPr>
      </w:pPr>
    </w:p>
    <w:p w14:paraId="44345420">
      <w:pPr>
        <w:ind w:firstLine="3614" w:firstLineChars="900"/>
        <w:rPr>
          <w:rFonts w:hint="eastAsia" w:eastAsia="宋体"/>
          <w:b/>
          <w:bCs/>
          <w:sz w:val="40"/>
          <w:szCs w:val="44"/>
          <w:lang w:eastAsia="zh-CN"/>
        </w:rPr>
      </w:pPr>
      <w:r>
        <w:rPr>
          <w:rFonts w:hint="eastAsia"/>
          <w:b/>
          <w:bCs/>
          <w:sz w:val="40"/>
          <w:szCs w:val="44"/>
          <w:lang w:eastAsia="zh-CN"/>
        </w:rPr>
        <w:t>（十四）公共文化服务领域基层政务公开目录</w:t>
      </w:r>
    </w:p>
    <w:tbl>
      <w:tblPr>
        <w:tblStyle w:val="6"/>
        <w:tblW w:w="149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720"/>
        <w:gridCol w:w="2340"/>
        <w:gridCol w:w="2712"/>
        <w:gridCol w:w="1617"/>
        <w:gridCol w:w="1286"/>
        <w:gridCol w:w="1840"/>
        <w:gridCol w:w="573"/>
        <w:gridCol w:w="614"/>
        <w:gridCol w:w="518"/>
        <w:gridCol w:w="586"/>
        <w:gridCol w:w="723"/>
        <w:gridCol w:w="691"/>
      </w:tblGrid>
      <w:tr w14:paraId="44C70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40" w:type="dxa"/>
            <w:gridSpan w:val="2"/>
            <w:vAlign w:val="center"/>
          </w:tcPr>
          <w:p w14:paraId="34E0F4A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14:paraId="58C4BA5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712" w:type="dxa"/>
            <w:vMerge w:val="restart"/>
            <w:vAlign w:val="center"/>
          </w:tcPr>
          <w:p w14:paraId="6FE17CE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17" w:type="dxa"/>
            <w:vMerge w:val="restart"/>
            <w:vAlign w:val="center"/>
          </w:tcPr>
          <w:p w14:paraId="23E7BF2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286" w:type="dxa"/>
            <w:vMerge w:val="restart"/>
            <w:vAlign w:val="center"/>
          </w:tcPr>
          <w:p w14:paraId="600DB73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32D0EC1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187" w:type="dxa"/>
            <w:gridSpan w:val="2"/>
            <w:vAlign w:val="center"/>
          </w:tcPr>
          <w:p w14:paraId="5D7FF05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4" w:type="dxa"/>
            <w:gridSpan w:val="2"/>
            <w:vAlign w:val="center"/>
          </w:tcPr>
          <w:p w14:paraId="6F79555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14" w:type="dxa"/>
            <w:gridSpan w:val="2"/>
            <w:vAlign w:val="center"/>
          </w:tcPr>
          <w:p w14:paraId="75618CF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70E5B9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0" w:type="dxa"/>
            <w:vAlign w:val="center"/>
          </w:tcPr>
          <w:p w14:paraId="46E1BF9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14:paraId="599273C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14:paraId="6535C62A">
            <w:pPr>
              <w:widowControl/>
              <w:jc w:val="center"/>
              <w:rPr>
                <w:rFonts w:ascii="Times New Roman" w:hAnsi="Times New Roman" w:eastAsia="黑体" w:cs="宋体"/>
                <w:kern w:val="0"/>
                <w:sz w:val="22"/>
              </w:rPr>
            </w:pPr>
          </w:p>
        </w:tc>
        <w:tc>
          <w:tcPr>
            <w:tcW w:w="2712" w:type="dxa"/>
            <w:vMerge w:val="continue"/>
            <w:vAlign w:val="center"/>
          </w:tcPr>
          <w:p w14:paraId="42727EE0">
            <w:pPr>
              <w:widowControl/>
              <w:jc w:val="center"/>
              <w:rPr>
                <w:rFonts w:ascii="Times New Roman" w:hAnsi="Times New Roman" w:eastAsia="黑体" w:cs="宋体"/>
                <w:kern w:val="0"/>
                <w:sz w:val="22"/>
              </w:rPr>
            </w:pPr>
          </w:p>
        </w:tc>
        <w:tc>
          <w:tcPr>
            <w:tcW w:w="1617" w:type="dxa"/>
            <w:vMerge w:val="continue"/>
            <w:vAlign w:val="center"/>
          </w:tcPr>
          <w:p w14:paraId="034B934D">
            <w:pPr>
              <w:widowControl/>
              <w:jc w:val="center"/>
              <w:rPr>
                <w:rFonts w:ascii="Times New Roman" w:hAnsi="Times New Roman" w:eastAsia="黑体" w:cs="宋体"/>
                <w:kern w:val="0"/>
                <w:sz w:val="22"/>
              </w:rPr>
            </w:pPr>
          </w:p>
        </w:tc>
        <w:tc>
          <w:tcPr>
            <w:tcW w:w="1286" w:type="dxa"/>
            <w:vMerge w:val="continue"/>
            <w:vAlign w:val="center"/>
          </w:tcPr>
          <w:p w14:paraId="005D350A">
            <w:pPr>
              <w:widowControl/>
              <w:jc w:val="center"/>
              <w:rPr>
                <w:rFonts w:ascii="Times New Roman" w:hAnsi="Times New Roman" w:eastAsia="黑体" w:cs="宋体"/>
                <w:kern w:val="0"/>
                <w:sz w:val="22"/>
              </w:rPr>
            </w:pPr>
          </w:p>
        </w:tc>
        <w:tc>
          <w:tcPr>
            <w:tcW w:w="1840" w:type="dxa"/>
            <w:vMerge w:val="continue"/>
            <w:vAlign w:val="center"/>
          </w:tcPr>
          <w:p w14:paraId="7F28331B">
            <w:pPr>
              <w:widowControl/>
              <w:jc w:val="center"/>
              <w:rPr>
                <w:rFonts w:ascii="Times New Roman" w:hAnsi="Times New Roman" w:eastAsia="黑体" w:cs="宋体"/>
                <w:kern w:val="0"/>
                <w:sz w:val="22"/>
              </w:rPr>
            </w:pPr>
          </w:p>
        </w:tc>
        <w:tc>
          <w:tcPr>
            <w:tcW w:w="573" w:type="dxa"/>
            <w:vAlign w:val="center"/>
          </w:tcPr>
          <w:p w14:paraId="298C67B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14" w:type="dxa"/>
            <w:vAlign w:val="center"/>
          </w:tcPr>
          <w:p w14:paraId="6C062E7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18" w:type="dxa"/>
            <w:vAlign w:val="center"/>
          </w:tcPr>
          <w:p w14:paraId="2F45B87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86" w:type="dxa"/>
            <w:vAlign w:val="center"/>
          </w:tcPr>
          <w:p w14:paraId="31CFB56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23" w:type="dxa"/>
            <w:vAlign w:val="center"/>
          </w:tcPr>
          <w:p w14:paraId="1D2D0994">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4EE9BEE8">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4F18D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0" w:type="dxa"/>
            <w:vAlign w:val="center"/>
          </w:tcPr>
          <w:p w14:paraId="6673196E">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公共服务</w:t>
            </w:r>
          </w:p>
        </w:tc>
        <w:tc>
          <w:tcPr>
            <w:tcW w:w="720" w:type="dxa"/>
            <w:vAlign w:val="center"/>
          </w:tcPr>
          <w:p w14:paraId="5F475659">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公共文化机构免费开放信息</w:t>
            </w:r>
          </w:p>
        </w:tc>
        <w:tc>
          <w:tcPr>
            <w:tcW w:w="2340" w:type="dxa"/>
            <w:vAlign w:val="center"/>
          </w:tcPr>
          <w:p w14:paraId="2B9BB0B1">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服务指南相关信息，如：</w:t>
            </w:r>
          </w:p>
          <w:p w14:paraId="77DB3C7C">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1.机构名称；</w:t>
            </w:r>
          </w:p>
          <w:p w14:paraId="0C5C7693">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2.开放时间；</w:t>
            </w:r>
          </w:p>
          <w:p w14:paraId="6BD98246">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3.机构地址；</w:t>
            </w:r>
          </w:p>
          <w:p w14:paraId="6392BB43">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4.联系电话；</w:t>
            </w:r>
          </w:p>
          <w:p w14:paraId="4B6B2CA7">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5.临时停止开放信息。</w:t>
            </w:r>
          </w:p>
        </w:tc>
        <w:tc>
          <w:tcPr>
            <w:tcW w:w="2712" w:type="dxa"/>
            <w:vAlign w:val="center"/>
          </w:tcPr>
          <w:p w14:paraId="7BC86CBD">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w:t>
            </w:r>
            <w:r>
              <w:rPr>
                <w:rFonts w:hint="eastAsia" w:ascii="Times New Roman" w:hAnsi="Times New Roman" w:eastAsia="仿宋_GB2312"/>
                <w:sz w:val="18"/>
                <w:szCs w:val="18"/>
              </w:rPr>
              <w:t>中华人民共和国</w:t>
            </w:r>
            <w:r>
              <w:rPr>
                <w:rFonts w:hint="eastAsia" w:ascii="Times New Roman" w:hAnsi="Times New Roman" w:eastAsia="仿宋_GB2312" w:cs="宋体"/>
                <w:kern w:val="0"/>
                <w:sz w:val="18"/>
                <w:szCs w:val="18"/>
                <w:lang w:eastAsia="zh-CN"/>
              </w:rPr>
              <w:t>公共文化服务保障法》、</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r>
              <w:rPr>
                <w:rFonts w:hint="eastAsia" w:ascii="Times New Roman" w:hAnsi="Times New Roman" w:eastAsia="仿宋_GB2312" w:cs="宋体"/>
                <w:kern w:val="0"/>
                <w:sz w:val="18"/>
                <w:szCs w:val="18"/>
                <w:lang w:eastAsia="zh-CN"/>
              </w:rPr>
              <w:t>、《文化部   财政部关于推进全国美术馆、公共图书馆、文化馆（站）免费开放工作的意见》、《文化部 财政部关于做好城市社区(街道)文化中心免费开放工作的通知》</w:t>
            </w:r>
          </w:p>
        </w:tc>
        <w:tc>
          <w:tcPr>
            <w:tcW w:w="1617" w:type="dxa"/>
            <w:vAlign w:val="center"/>
          </w:tcPr>
          <w:p w14:paraId="5B73B631">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信息形成或变更之日起20个工作日内公开</w:t>
            </w:r>
          </w:p>
        </w:tc>
        <w:tc>
          <w:tcPr>
            <w:tcW w:w="1286" w:type="dxa"/>
            <w:vAlign w:val="center"/>
          </w:tcPr>
          <w:p w14:paraId="6E1CD008">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5511927D">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■政府网站 □政府公报</w:t>
            </w:r>
          </w:p>
          <w:p w14:paraId="49A53FA9">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□两微一端 □发布会/听证会</w:t>
            </w:r>
          </w:p>
          <w:p w14:paraId="283DA4F5">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□广播电视 □纸质媒体</w:t>
            </w:r>
          </w:p>
          <w:p w14:paraId="03CC2093">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□公开查阅点□政务服务中心</w:t>
            </w:r>
          </w:p>
          <w:p w14:paraId="7CBD2D3C">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□便民服务站 □入户/现场</w:t>
            </w:r>
          </w:p>
          <w:p w14:paraId="12670D4B">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□社区/企事业单位/村公示栏（电子屏）</w:t>
            </w:r>
          </w:p>
          <w:p w14:paraId="7066FFAC">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□精准推送</w:t>
            </w:r>
          </w:p>
        </w:tc>
        <w:tc>
          <w:tcPr>
            <w:tcW w:w="573" w:type="dxa"/>
            <w:vAlign w:val="center"/>
          </w:tcPr>
          <w:p w14:paraId="026CA035">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w:t>
            </w:r>
          </w:p>
        </w:tc>
        <w:tc>
          <w:tcPr>
            <w:tcW w:w="614" w:type="dxa"/>
            <w:vAlign w:val="center"/>
          </w:tcPr>
          <w:p w14:paraId="5AD16614">
            <w:pPr>
              <w:widowControl/>
              <w:textAlignment w:val="center"/>
              <w:rPr>
                <w:rFonts w:hint="eastAsia" w:ascii="Times New Roman" w:hAnsi="Times New Roman" w:eastAsia="仿宋_GB2312" w:cs="宋体"/>
                <w:kern w:val="0"/>
                <w:sz w:val="18"/>
                <w:szCs w:val="18"/>
                <w:lang w:eastAsia="zh-CN"/>
              </w:rPr>
            </w:pPr>
          </w:p>
        </w:tc>
        <w:tc>
          <w:tcPr>
            <w:tcW w:w="518" w:type="dxa"/>
            <w:vAlign w:val="center"/>
          </w:tcPr>
          <w:p w14:paraId="150498D9">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w:t>
            </w:r>
          </w:p>
        </w:tc>
        <w:tc>
          <w:tcPr>
            <w:tcW w:w="586" w:type="dxa"/>
            <w:vAlign w:val="center"/>
          </w:tcPr>
          <w:p w14:paraId="54312495">
            <w:pPr>
              <w:widowControl/>
              <w:textAlignment w:val="center"/>
              <w:rPr>
                <w:rFonts w:hint="eastAsia" w:ascii="Times New Roman" w:hAnsi="Times New Roman" w:eastAsia="仿宋_GB2312" w:cs="宋体"/>
                <w:kern w:val="0"/>
                <w:sz w:val="18"/>
                <w:szCs w:val="18"/>
                <w:lang w:eastAsia="zh-CN"/>
              </w:rPr>
            </w:pPr>
          </w:p>
        </w:tc>
        <w:tc>
          <w:tcPr>
            <w:tcW w:w="723" w:type="dxa"/>
            <w:vAlign w:val="center"/>
          </w:tcPr>
          <w:p w14:paraId="4C26DFA0">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w:t>
            </w:r>
          </w:p>
        </w:tc>
        <w:tc>
          <w:tcPr>
            <w:tcW w:w="691" w:type="dxa"/>
            <w:vAlign w:val="center"/>
          </w:tcPr>
          <w:p w14:paraId="73A2AA7D">
            <w:pPr>
              <w:widowControl/>
              <w:textAlignment w:val="center"/>
              <w:rPr>
                <w:rFonts w:hint="eastAsia" w:ascii="Times New Roman" w:hAnsi="Times New Roman" w:eastAsia="仿宋_GB2312" w:cs="宋体"/>
                <w:kern w:val="0"/>
                <w:sz w:val="18"/>
                <w:szCs w:val="18"/>
                <w:lang w:eastAsia="zh-CN"/>
              </w:rPr>
            </w:pPr>
          </w:p>
        </w:tc>
      </w:tr>
      <w:tr w14:paraId="5640D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720" w:type="dxa"/>
            <w:vAlign w:val="center"/>
          </w:tcPr>
          <w:p w14:paraId="15FFE461">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公共服务</w:t>
            </w:r>
          </w:p>
        </w:tc>
        <w:tc>
          <w:tcPr>
            <w:tcW w:w="720" w:type="dxa"/>
            <w:vAlign w:val="center"/>
          </w:tcPr>
          <w:p w14:paraId="603CAA37">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特殊群体公共文化服务信息</w:t>
            </w:r>
          </w:p>
        </w:tc>
        <w:tc>
          <w:tcPr>
            <w:tcW w:w="2340" w:type="dxa"/>
            <w:vAlign w:val="center"/>
          </w:tcPr>
          <w:p w14:paraId="5B0DF144">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服务指南相关信息，如：</w:t>
            </w:r>
          </w:p>
          <w:p w14:paraId="20D4BA89">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1.机构名称；</w:t>
            </w:r>
          </w:p>
          <w:p w14:paraId="6C99B458">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2.开放时间；</w:t>
            </w:r>
          </w:p>
          <w:p w14:paraId="44F13727">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3.机构地址；</w:t>
            </w:r>
          </w:p>
          <w:p w14:paraId="40B845B8">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4.联系电话；</w:t>
            </w:r>
          </w:p>
          <w:p w14:paraId="7660CF43">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lang w:eastAsia="zh-CN"/>
              </w:rPr>
              <w:t>5.临时停止开放信息。</w:t>
            </w:r>
          </w:p>
        </w:tc>
        <w:tc>
          <w:tcPr>
            <w:tcW w:w="2712" w:type="dxa"/>
            <w:vAlign w:val="center"/>
          </w:tcPr>
          <w:p w14:paraId="551D9114">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《中华人民共和国残疾人保障法》、《</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政府信息公开条例》、《中共中央办公厅   国务院办公厅印发关于加快构建现代公共文化服务体系的意见》</w:t>
            </w:r>
          </w:p>
        </w:tc>
        <w:tc>
          <w:tcPr>
            <w:tcW w:w="1617" w:type="dxa"/>
            <w:vAlign w:val="center"/>
          </w:tcPr>
          <w:p w14:paraId="02BB524E">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信息形成（变更）20个工作日内</w:t>
            </w:r>
          </w:p>
        </w:tc>
        <w:tc>
          <w:tcPr>
            <w:tcW w:w="1286" w:type="dxa"/>
            <w:vAlign w:val="center"/>
          </w:tcPr>
          <w:p w14:paraId="22B163F5">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48CD1316">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■政府网站       □政府公报</w:t>
            </w:r>
          </w:p>
          <w:p w14:paraId="7856752F">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 xml:space="preserve">□两微一端       □发布会/听证会  </w:t>
            </w:r>
          </w:p>
          <w:p w14:paraId="1C76798B">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□广播电视       □纸质媒体</w:t>
            </w:r>
          </w:p>
          <w:p w14:paraId="78C79474">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□公开查阅点     □政务服务中心</w:t>
            </w:r>
          </w:p>
          <w:p w14:paraId="1D49E0A4">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 xml:space="preserve">□便民服务站     □入户/现场       </w:t>
            </w:r>
          </w:p>
          <w:p w14:paraId="63C3C543">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 xml:space="preserve">□社区/企事业单位/村公示栏（电子屏）           □精准推送       □其他  </w:t>
            </w:r>
          </w:p>
        </w:tc>
        <w:tc>
          <w:tcPr>
            <w:tcW w:w="573" w:type="dxa"/>
            <w:vAlign w:val="center"/>
          </w:tcPr>
          <w:p w14:paraId="573ABD6A">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w:t>
            </w:r>
          </w:p>
        </w:tc>
        <w:tc>
          <w:tcPr>
            <w:tcW w:w="614" w:type="dxa"/>
            <w:vAlign w:val="center"/>
          </w:tcPr>
          <w:p w14:paraId="0C810C3B">
            <w:pPr>
              <w:widowControl/>
              <w:textAlignment w:val="center"/>
              <w:rPr>
                <w:rFonts w:hint="eastAsia" w:ascii="Times New Roman" w:hAnsi="Times New Roman" w:eastAsia="仿宋_GB2312"/>
                <w:sz w:val="18"/>
                <w:szCs w:val="18"/>
              </w:rPr>
            </w:pPr>
          </w:p>
        </w:tc>
        <w:tc>
          <w:tcPr>
            <w:tcW w:w="518" w:type="dxa"/>
            <w:vAlign w:val="center"/>
          </w:tcPr>
          <w:p w14:paraId="1F4A841A">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w:t>
            </w:r>
          </w:p>
        </w:tc>
        <w:tc>
          <w:tcPr>
            <w:tcW w:w="586" w:type="dxa"/>
            <w:vAlign w:val="center"/>
          </w:tcPr>
          <w:p w14:paraId="12BE8879">
            <w:pPr>
              <w:widowControl/>
              <w:textAlignment w:val="center"/>
              <w:rPr>
                <w:rFonts w:hint="eastAsia" w:ascii="Times New Roman" w:hAnsi="Times New Roman" w:eastAsia="仿宋_GB2312"/>
                <w:sz w:val="18"/>
                <w:szCs w:val="18"/>
              </w:rPr>
            </w:pPr>
          </w:p>
        </w:tc>
        <w:tc>
          <w:tcPr>
            <w:tcW w:w="723" w:type="dxa"/>
            <w:vAlign w:val="center"/>
          </w:tcPr>
          <w:p w14:paraId="124A92EB">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w:t>
            </w:r>
          </w:p>
        </w:tc>
        <w:tc>
          <w:tcPr>
            <w:tcW w:w="691" w:type="dxa"/>
            <w:vAlign w:val="center"/>
          </w:tcPr>
          <w:p w14:paraId="63E6BDE4">
            <w:pPr>
              <w:widowControl/>
              <w:textAlignment w:val="center"/>
              <w:rPr>
                <w:rFonts w:hint="eastAsia" w:ascii="Times New Roman" w:hAnsi="Times New Roman" w:eastAsia="仿宋_GB2312"/>
                <w:sz w:val="18"/>
                <w:szCs w:val="18"/>
              </w:rPr>
            </w:pPr>
          </w:p>
        </w:tc>
      </w:tr>
      <w:tr w14:paraId="1EA37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720" w:type="dxa"/>
            <w:vAlign w:val="center"/>
          </w:tcPr>
          <w:p w14:paraId="69C7B662">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公共服务</w:t>
            </w:r>
          </w:p>
        </w:tc>
        <w:tc>
          <w:tcPr>
            <w:tcW w:w="720" w:type="dxa"/>
            <w:vAlign w:val="center"/>
          </w:tcPr>
          <w:p w14:paraId="7AB42914">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组织开展群众文化活动</w:t>
            </w:r>
          </w:p>
        </w:tc>
        <w:tc>
          <w:tcPr>
            <w:tcW w:w="2340" w:type="dxa"/>
            <w:vAlign w:val="center"/>
          </w:tcPr>
          <w:p w14:paraId="53CF559C">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服务指南相关信息，如：</w:t>
            </w:r>
          </w:p>
          <w:p w14:paraId="330D2BD8">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1.机构名称；</w:t>
            </w:r>
          </w:p>
          <w:p w14:paraId="5B71ED16">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2.开放时间；</w:t>
            </w:r>
          </w:p>
          <w:p w14:paraId="72ED4798">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3.机构地址；</w:t>
            </w:r>
          </w:p>
          <w:p w14:paraId="4A5F4C3B">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4.联系电话；</w:t>
            </w:r>
          </w:p>
          <w:p w14:paraId="07568AE0">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5.临时停止开放信息。</w:t>
            </w:r>
          </w:p>
        </w:tc>
        <w:tc>
          <w:tcPr>
            <w:tcW w:w="2712" w:type="dxa"/>
            <w:vAlign w:val="center"/>
          </w:tcPr>
          <w:p w14:paraId="19BD9D5E">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政府信息公开条例》、《文化馆服务标准》</w:t>
            </w:r>
          </w:p>
        </w:tc>
        <w:tc>
          <w:tcPr>
            <w:tcW w:w="1617" w:type="dxa"/>
            <w:vAlign w:val="center"/>
          </w:tcPr>
          <w:p w14:paraId="2F13F4D8">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信息形成（变更）20个工作日内</w:t>
            </w:r>
          </w:p>
        </w:tc>
        <w:tc>
          <w:tcPr>
            <w:tcW w:w="1286" w:type="dxa"/>
            <w:vAlign w:val="center"/>
          </w:tcPr>
          <w:p w14:paraId="2C27738B">
            <w:pPr>
              <w:widowControl/>
              <w:textAlignment w:val="center"/>
              <w:rPr>
                <w:rFonts w:hint="eastAsia" w:ascii="Times New Roman" w:hAnsi="Times New Roman" w:eastAsia="仿宋_GB2312"/>
                <w:sz w:val="18"/>
                <w:szCs w:val="18"/>
                <w:lang w:eastAsia="zh-CN"/>
              </w:rPr>
            </w:pPr>
            <w:bookmarkStart w:id="1" w:name="OLE_LINK1"/>
            <w:r>
              <w:rPr>
                <w:rFonts w:hint="eastAsia" w:ascii="Times New Roman" w:hAnsi="Times New Roman" w:eastAsia="仿宋_GB2312"/>
                <w:sz w:val="18"/>
                <w:szCs w:val="18"/>
                <w:lang w:eastAsia="zh-CN"/>
              </w:rPr>
              <w:t>桥驿镇街道办事处</w:t>
            </w:r>
            <w:bookmarkEnd w:id="1"/>
          </w:p>
        </w:tc>
        <w:tc>
          <w:tcPr>
            <w:tcW w:w="1840" w:type="dxa"/>
            <w:vAlign w:val="center"/>
          </w:tcPr>
          <w:p w14:paraId="0990AEC0">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■政府网站       □政府公报</w:t>
            </w:r>
          </w:p>
          <w:p w14:paraId="537759A5">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 xml:space="preserve">□两微一端       □发布会/听证会  </w:t>
            </w:r>
          </w:p>
          <w:p w14:paraId="28163CD2">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□广播电视       □纸质媒体</w:t>
            </w:r>
          </w:p>
          <w:p w14:paraId="5E1811C9">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□公开查阅点     □政务服务中心</w:t>
            </w:r>
          </w:p>
          <w:p w14:paraId="5B4B3A24">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 xml:space="preserve">□便民服务站     □入户/现场       </w:t>
            </w:r>
          </w:p>
          <w:p w14:paraId="7F06D449">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 xml:space="preserve">□社区/企事业单位/村公示栏（电子屏）           □精准推送       □其他  </w:t>
            </w:r>
          </w:p>
        </w:tc>
        <w:tc>
          <w:tcPr>
            <w:tcW w:w="573" w:type="dxa"/>
            <w:vAlign w:val="center"/>
          </w:tcPr>
          <w:p w14:paraId="54518C3D">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w:t>
            </w:r>
          </w:p>
        </w:tc>
        <w:tc>
          <w:tcPr>
            <w:tcW w:w="614" w:type="dxa"/>
            <w:vAlign w:val="center"/>
          </w:tcPr>
          <w:p w14:paraId="0875F3E5">
            <w:pPr>
              <w:widowControl/>
              <w:textAlignment w:val="center"/>
              <w:rPr>
                <w:rFonts w:hint="eastAsia" w:ascii="Times New Roman" w:hAnsi="Times New Roman" w:eastAsia="仿宋_GB2312"/>
                <w:sz w:val="18"/>
                <w:szCs w:val="18"/>
              </w:rPr>
            </w:pPr>
          </w:p>
        </w:tc>
        <w:tc>
          <w:tcPr>
            <w:tcW w:w="518" w:type="dxa"/>
            <w:vAlign w:val="center"/>
          </w:tcPr>
          <w:p w14:paraId="5BEB1C8C">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w:t>
            </w:r>
          </w:p>
        </w:tc>
        <w:tc>
          <w:tcPr>
            <w:tcW w:w="586" w:type="dxa"/>
            <w:vAlign w:val="center"/>
          </w:tcPr>
          <w:p w14:paraId="0149D715">
            <w:pPr>
              <w:widowControl/>
              <w:textAlignment w:val="center"/>
              <w:rPr>
                <w:rFonts w:hint="eastAsia" w:ascii="Times New Roman" w:hAnsi="Times New Roman" w:eastAsia="仿宋_GB2312"/>
                <w:sz w:val="18"/>
                <w:szCs w:val="18"/>
              </w:rPr>
            </w:pPr>
          </w:p>
        </w:tc>
        <w:tc>
          <w:tcPr>
            <w:tcW w:w="723" w:type="dxa"/>
            <w:vAlign w:val="center"/>
          </w:tcPr>
          <w:p w14:paraId="7750CE19">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w:t>
            </w:r>
          </w:p>
        </w:tc>
        <w:tc>
          <w:tcPr>
            <w:tcW w:w="691" w:type="dxa"/>
            <w:vAlign w:val="center"/>
          </w:tcPr>
          <w:p w14:paraId="645609C8">
            <w:pPr>
              <w:widowControl/>
              <w:textAlignment w:val="center"/>
              <w:rPr>
                <w:rFonts w:hint="eastAsia" w:ascii="Times New Roman" w:hAnsi="Times New Roman" w:eastAsia="仿宋_GB2312"/>
                <w:sz w:val="18"/>
                <w:szCs w:val="18"/>
              </w:rPr>
            </w:pPr>
          </w:p>
        </w:tc>
      </w:tr>
      <w:tr w14:paraId="1994B2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720" w:type="dxa"/>
            <w:vAlign w:val="center"/>
          </w:tcPr>
          <w:p w14:paraId="0DED8DDD">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公共服务</w:t>
            </w:r>
          </w:p>
        </w:tc>
        <w:tc>
          <w:tcPr>
            <w:tcW w:w="720" w:type="dxa"/>
            <w:vAlign w:val="center"/>
          </w:tcPr>
          <w:p w14:paraId="28EC4883">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下基层辅导、演出、展览和指导基层群众文化活动</w:t>
            </w:r>
          </w:p>
        </w:tc>
        <w:tc>
          <w:tcPr>
            <w:tcW w:w="2340" w:type="dxa"/>
            <w:vAlign w:val="center"/>
          </w:tcPr>
          <w:p w14:paraId="7B984F86">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1.机构名称；</w:t>
            </w:r>
          </w:p>
          <w:p w14:paraId="7CD8617F">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2.开放时间；</w:t>
            </w:r>
          </w:p>
          <w:p w14:paraId="19B1066C">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3.机构地址；</w:t>
            </w:r>
          </w:p>
          <w:p w14:paraId="46B90130">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4.联系电话；</w:t>
            </w:r>
          </w:p>
          <w:p w14:paraId="21C45B47">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5.临时停止开放信息。</w:t>
            </w:r>
          </w:p>
        </w:tc>
        <w:tc>
          <w:tcPr>
            <w:tcW w:w="2712" w:type="dxa"/>
            <w:vAlign w:val="center"/>
          </w:tcPr>
          <w:p w14:paraId="553CDE06">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r>
              <w:rPr>
                <w:rFonts w:hint="eastAsia" w:ascii="Times New Roman" w:hAnsi="Times New Roman" w:eastAsia="仿宋_GB2312" w:cs="宋体"/>
                <w:kern w:val="0"/>
                <w:sz w:val="18"/>
                <w:szCs w:val="18"/>
                <w:lang w:eastAsia="zh-CN"/>
              </w:rPr>
              <w:t>、《乡镇综合文化站管理办法》</w:t>
            </w:r>
          </w:p>
        </w:tc>
        <w:tc>
          <w:tcPr>
            <w:tcW w:w="1617" w:type="dxa"/>
            <w:vAlign w:val="center"/>
          </w:tcPr>
          <w:p w14:paraId="3E8A12D3">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信息形成或变更之日起20个工作日内公开</w:t>
            </w:r>
          </w:p>
        </w:tc>
        <w:tc>
          <w:tcPr>
            <w:tcW w:w="1286" w:type="dxa"/>
            <w:vAlign w:val="center"/>
          </w:tcPr>
          <w:p w14:paraId="372D801B">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4C4BEAB4">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■政府网站       □政府公报</w:t>
            </w:r>
          </w:p>
          <w:p w14:paraId="6C3F3675">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 xml:space="preserve">□两微一端       □发布会/听证会  </w:t>
            </w:r>
          </w:p>
          <w:p w14:paraId="410B17C2">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□广播电视       □纸质媒体</w:t>
            </w:r>
          </w:p>
          <w:p w14:paraId="5EA668BE">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□公开查阅点     □政务服务中心</w:t>
            </w:r>
          </w:p>
          <w:p w14:paraId="66895DEB">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 xml:space="preserve">□便民服务站     □入户/现场       </w:t>
            </w:r>
          </w:p>
          <w:p w14:paraId="46967203">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 xml:space="preserve">□社区/企事业单位/村公示栏（电子屏）           □精准推送       □其他  </w:t>
            </w:r>
          </w:p>
        </w:tc>
        <w:tc>
          <w:tcPr>
            <w:tcW w:w="573" w:type="dxa"/>
            <w:vAlign w:val="center"/>
          </w:tcPr>
          <w:p w14:paraId="337728C6">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w:t>
            </w:r>
          </w:p>
        </w:tc>
        <w:tc>
          <w:tcPr>
            <w:tcW w:w="614" w:type="dxa"/>
            <w:vAlign w:val="center"/>
          </w:tcPr>
          <w:p w14:paraId="47B50A77">
            <w:pPr>
              <w:widowControl/>
              <w:jc w:val="left"/>
              <w:textAlignment w:val="center"/>
              <w:rPr>
                <w:rFonts w:hint="eastAsia" w:ascii="Times New Roman" w:hAnsi="Times New Roman" w:eastAsia="仿宋_GB2312" w:cs="宋体"/>
                <w:kern w:val="0"/>
                <w:sz w:val="18"/>
                <w:szCs w:val="18"/>
                <w:lang w:eastAsia="zh-CN"/>
              </w:rPr>
            </w:pPr>
          </w:p>
        </w:tc>
        <w:tc>
          <w:tcPr>
            <w:tcW w:w="518" w:type="dxa"/>
            <w:vAlign w:val="center"/>
          </w:tcPr>
          <w:p w14:paraId="58851B56">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w:t>
            </w:r>
          </w:p>
        </w:tc>
        <w:tc>
          <w:tcPr>
            <w:tcW w:w="586" w:type="dxa"/>
            <w:vAlign w:val="center"/>
          </w:tcPr>
          <w:p w14:paraId="5C5174F8">
            <w:pPr>
              <w:widowControl/>
              <w:jc w:val="left"/>
              <w:textAlignment w:val="center"/>
              <w:rPr>
                <w:rFonts w:hint="eastAsia" w:ascii="Times New Roman" w:hAnsi="Times New Roman" w:eastAsia="仿宋_GB2312" w:cs="宋体"/>
                <w:kern w:val="0"/>
                <w:sz w:val="18"/>
                <w:szCs w:val="18"/>
                <w:lang w:eastAsia="zh-CN"/>
              </w:rPr>
            </w:pPr>
          </w:p>
        </w:tc>
        <w:tc>
          <w:tcPr>
            <w:tcW w:w="723" w:type="dxa"/>
            <w:vAlign w:val="center"/>
          </w:tcPr>
          <w:p w14:paraId="79237C04">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w:t>
            </w:r>
          </w:p>
        </w:tc>
        <w:tc>
          <w:tcPr>
            <w:tcW w:w="691" w:type="dxa"/>
            <w:vAlign w:val="center"/>
          </w:tcPr>
          <w:p w14:paraId="15130266">
            <w:pPr>
              <w:widowControl/>
              <w:jc w:val="left"/>
              <w:textAlignment w:val="center"/>
              <w:rPr>
                <w:rFonts w:hint="eastAsia" w:ascii="Times New Roman" w:hAnsi="Times New Roman" w:eastAsia="仿宋_GB2312" w:cs="宋体"/>
                <w:kern w:val="0"/>
                <w:sz w:val="18"/>
                <w:szCs w:val="18"/>
                <w:lang w:eastAsia="zh-CN"/>
              </w:rPr>
            </w:pPr>
          </w:p>
        </w:tc>
      </w:tr>
      <w:tr w14:paraId="06A3C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720" w:type="dxa"/>
            <w:vAlign w:val="center"/>
          </w:tcPr>
          <w:p w14:paraId="2439AE4D">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公共服务</w:t>
            </w:r>
          </w:p>
        </w:tc>
        <w:tc>
          <w:tcPr>
            <w:tcW w:w="720" w:type="dxa"/>
            <w:vAlign w:val="center"/>
          </w:tcPr>
          <w:p w14:paraId="068500DD">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非物质文化遗产展示传播活动</w:t>
            </w:r>
          </w:p>
        </w:tc>
        <w:tc>
          <w:tcPr>
            <w:tcW w:w="2340" w:type="dxa"/>
            <w:vAlign w:val="center"/>
          </w:tcPr>
          <w:p w14:paraId="7B4EDC61">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1.机构名称；</w:t>
            </w:r>
          </w:p>
          <w:p w14:paraId="1E382B62">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2.开放时间；</w:t>
            </w:r>
          </w:p>
          <w:p w14:paraId="7DC209D3">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3.机构地址；</w:t>
            </w:r>
          </w:p>
          <w:p w14:paraId="144F4C13">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4.联系电话；</w:t>
            </w:r>
          </w:p>
          <w:p w14:paraId="7450FA7D">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5.临时停止开放信息。</w:t>
            </w:r>
          </w:p>
        </w:tc>
        <w:tc>
          <w:tcPr>
            <w:tcW w:w="2712" w:type="dxa"/>
            <w:vAlign w:val="center"/>
          </w:tcPr>
          <w:p w14:paraId="3AA5DF7B">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w:t>
            </w:r>
            <w:r>
              <w:rPr>
                <w:rFonts w:hint="eastAsia" w:ascii="Times New Roman" w:hAnsi="Times New Roman" w:eastAsia="仿宋_GB2312"/>
                <w:sz w:val="18"/>
                <w:szCs w:val="18"/>
              </w:rPr>
              <w:t>中华人民共和国</w:t>
            </w:r>
            <w:r>
              <w:rPr>
                <w:rFonts w:hint="eastAsia" w:ascii="Times New Roman" w:hAnsi="Times New Roman" w:eastAsia="仿宋_GB2312" w:cs="宋体"/>
                <w:kern w:val="0"/>
                <w:sz w:val="18"/>
                <w:szCs w:val="18"/>
                <w:lang w:eastAsia="zh-CN"/>
              </w:rPr>
              <w:t>非物质文化遗产法》、</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p>
        </w:tc>
        <w:tc>
          <w:tcPr>
            <w:tcW w:w="1617" w:type="dxa"/>
            <w:vAlign w:val="center"/>
          </w:tcPr>
          <w:p w14:paraId="085E93E7">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信息形成或变更之日起20个工作日内公开</w:t>
            </w:r>
          </w:p>
        </w:tc>
        <w:tc>
          <w:tcPr>
            <w:tcW w:w="1286" w:type="dxa"/>
            <w:vAlign w:val="center"/>
          </w:tcPr>
          <w:p w14:paraId="6550A77D">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150F6BFB">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■政府网站       □政府公报</w:t>
            </w:r>
          </w:p>
          <w:p w14:paraId="01D931FE">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 xml:space="preserve">□两微一端       □发布会/听证会  </w:t>
            </w:r>
          </w:p>
          <w:p w14:paraId="703AD73D">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□广播电视       □纸质媒体</w:t>
            </w:r>
          </w:p>
          <w:p w14:paraId="655621CE">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□公开查阅点     □政务服务中心</w:t>
            </w:r>
          </w:p>
          <w:p w14:paraId="09B997F5">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 xml:space="preserve">□便民服务站     □入户/现场       </w:t>
            </w:r>
          </w:p>
          <w:p w14:paraId="19FF778E">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 xml:space="preserve">□社区/企事业单位/村公示栏（电子屏）           □精准推送       □其他  </w:t>
            </w:r>
          </w:p>
        </w:tc>
        <w:tc>
          <w:tcPr>
            <w:tcW w:w="573" w:type="dxa"/>
            <w:vAlign w:val="center"/>
          </w:tcPr>
          <w:p w14:paraId="4B7F653B">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w:t>
            </w:r>
          </w:p>
        </w:tc>
        <w:tc>
          <w:tcPr>
            <w:tcW w:w="614" w:type="dxa"/>
            <w:vAlign w:val="center"/>
          </w:tcPr>
          <w:p w14:paraId="5CEC9EE1">
            <w:pPr>
              <w:widowControl/>
              <w:jc w:val="left"/>
              <w:textAlignment w:val="center"/>
              <w:rPr>
                <w:rFonts w:hint="eastAsia" w:ascii="Times New Roman" w:hAnsi="Times New Roman" w:eastAsia="仿宋_GB2312" w:cs="宋体"/>
                <w:kern w:val="0"/>
                <w:sz w:val="18"/>
                <w:szCs w:val="18"/>
                <w:lang w:eastAsia="zh-CN"/>
              </w:rPr>
            </w:pPr>
          </w:p>
        </w:tc>
        <w:tc>
          <w:tcPr>
            <w:tcW w:w="518" w:type="dxa"/>
            <w:vAlign w:val="center"/>
          </w:tcPr>
          <w:p w14:paraId="1EC8F8AE">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w:t>
            </w:r>
          </w:p>
        </w:tc>
        <w:tc>
          <w:tcPr>
            <w:tcW w:w="586" w:type="dxa"/>
            <w:vAlign w:val="center"/>
          </w:tcPr>
          <w:p w14:paraId="1E985CCA">
            <w:pPr>
              <w:widowControl/>
              <w:jc w:val="left"/>
              <w:textAlignment w:val="center"/>
              <w:rPr>
                <w:rFonts w:hint="eastAsia" w:ascii="Times New Roman" w:hAnsi="Times New Roman" w:eastAsia="仿宋_GB2312" w:cs="宋体"/>
                <w:kern w:val="0"/>
                <w:sz w:val="18"/>
                <w:szCs w:val="18"/>
                <w:lang w:eastAsia="zh-CN"/>
              </w:rPr>
            </w:pPr>
          </w:p>
        </w:tc>
        <w:tc>
          <w:tcPr>
            <w:tcW w:w="723" w:type="dxa"/>
            <w:vAlign w:val="center"/>
          </w:tcPr>
          <w:p w14:paraId="3E9CB1B1">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w:t>
            </w:r>
          </w:p>
        </w:tc>
        <w:tc>
          <w:tcPr>
            <w:tcW w:w="691" w:type="dxa"/>
            <w:vAlign w:val="center"/>
          </w:tcPr>
          <w:p w14:paraId="66AF21B7">
            <w:pPr>
              <w:widowControl/>
              <w:jc w:val="left"/>
              <w:textAlignment w:val="center"/>
              <w:rPr>
                <w:rFonts w:hint="eastAsia" w:ascii="Times New Roman" w:hAnsi="Times New Roman" w:eastAsia="仿宋_GB2312" w:cs="宋体"/>
                <w:kern w:val="0"/>
                <w:sz w:val="18"/>
                <w:szCs w:val="18"/>
                <w:lang w:eastAsia="zh-CN"/>
              </w:rPr>
            </w:pPr>
          </w:p>
        </w:tc>
      </w:tr>
      <w:tr w14:paraId="6D8563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720" w:type="dxa"/>
            <w:vAlign w:val="center"/>
          </w:tcPr>
          <w:p w14:paraId="283FADB1">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公共服务</w:t>
            </w:r>
          </w:p>
        </w:tc>
        <w:tc>
          <w:tcPr>
            <w:tcW w:w="720" w:type="dxa"/>
            <w:vAlign w:val="center"/>
          </w:tcPr>
          <w:p w14:paraId="4E60B0D1">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文博单位名录</w:t>
            </w:r>
          </w:p>
        </w:tc>
        <w:tc>
          <w:tcPr>
            <w:tcW w:w="2340" w:type="dxa"/>
            <w:vAlign w:val="center"/>
          </w:tcPr>
          <w:p w14:paraId="4CBF95D9">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文物保护管理机构和博物馆名录</w:t>
            </w:r>
          </w:p>
        </w:tc>
        <w:tc>
          <w:tcPr>
            <w:tcW w:w="2712" w:type="dxa"/>
            <w:vAlign w:val="center"/>
          </w:tcPr>
          <w:p w14:paraId="3983D62C">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文物保护管理机构和博物馆名录</w:t>
            </w:r>
          </w:p>
        </w:tc>
        <w:tc>
          <w:tcPr>
            <w:tcW w:w="1617" w:type="dxa"/>
            <w:vAlign w:val="center"/>
          </w:tcPr>
          <w:p w14:paraId="65EEEB2D">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信息形成或变更之日起20个工作日内公开</w:t>
            </w:r>
          </w:p>
        </w:tc>
        <w:tc>
          <w:tcPr>
            <w:tcW w:w="1286" w:type="dxa"/>
            <w:vAlign w:val="center"/>
          </w:tcPr>
          <w:p w14:paraId="7E4032F0">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1E249263">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■政府网站       □政府公报</w:t>
            </w:r>
          </w:p>
          <w:p w14:paraId="476CFC0C">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 xml:space="preserve">□两微一端       □发布会/听证会  </w:t>
            </w:r>
          </w:p>
          <w:p w14:paraId="0E8D1F0F">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□广播电视       □纸质媒体</w:t>
            </w:r>
          </w:p>
          <w:p w14:paraId="5F4A8228">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□公开查阅点     □政务服务中心</w:t>
            </w:r>
          </w:p>
          <w:p w14:paraId="6D1D172B">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 xml:space="preserve">□便民服务站     □入户/现场       </w:t>
            </w:r>
          </w:p>
          <w:p w14:paraId="575FE615">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 xml:space="preserve">□社区/企事业单位/村公示栏（电子屏）           □精准推送       □其他  </w:t>
            </w:r>
          </w:p>
        </w:tc>
        <w:tc>
          <w:tcPr>
            <w:tcW w:w="573" w:type="dxa"/>
            <w:vAlign w:val="center"/>
          </w:tcPr>
          <w:p w14:paraId="6C2775C5">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w:t>
            </w:r>
          </w:p>
        </w:tc>
        <w:tc>
          <w:tcPr>
            <w:tcW w:w="614" w:type="dxa"/>
            <w:vAlign w:val="center"/>
          </w:tcPr>
          <w:p w14:paraId="31D7F761">
            <w:pPr>
              <w:widowControl/>
              <w:textAlignment w:val="center"/>
              <w:rPr>
                <w:rFonts w:hint="eastAsia" w:ascii="Times New Roman" w:hAnsi="Times New Roman" w:eastAsia="仿宋_GB2312"/>
                <w:sz w:val="18"/>
                <w:szCs w:val="18"/>
              </w:rPr>
            </w:pPr>
          </w:p>
        </w:tc>
        <w:tc>
          <w:tcPr>
            <w:tcW w:w="518" w:type="dxa"/>
            <w:vAlign w:val="center"/>
          </w:tcPr>
          <w:p w14:paraId="34278392">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w:t>
            </w:r>
          </w:p>
        </w:tc>
        <w:tc>
          <w:tcPr>
            <w:tcW w:w="586" w:type="dxa"/>
            <w:vAlign w:val="center"/>
          </w:tcPr>
          <w:p w14:paraId="2249A17B">
            <w:pPr>
              <w:widowControl/>
              <w:textAlignment w:val="center"/>
              <w:rPr>
                <w:rFonts w:hint="eastAsia" w:ascii="Times New Roman" w:hAnsi="Times New Roman" w:eastAsia="仿宋_GB2312"/>
                <w:sz w:val="18"/>
                <w:szCs w:val="18"/>
              </w:rPr>
            </w:pPr>
          </w:p>
        </w:tc>
        <w:tc>
          <w:tcPr>
            <w:tcW w:w="723" w:type="dxa"/>
            <w:vAlign w:val="center"/>
          </w:tcPr>
          <w:p w14:paraId="0B6D05DB">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w:t>
            </w:r>
          </w:p>
        </w:tc>
        <w:tc>
          <w:tcPr>
            <w:tcW w:w="691" w:type="dxa"/>
            <w:vAlign w:val="center"/>
          </w:tcPr>
          <w:p w14:paraId="18CA601F">
            <w:pPr>
              <w:widowControl/>
              <w:textAlignment w:val="center"/>
              <w:rPr>
                <w:rFonts w:hint="eastAsia" w:ascii="Times New Roman" w:hAnsi="Times New Roman" w:eastAsia="仿宋_GB2312"/>
                <w:sz w:val="18"/>
                <w:szCs w:val="18"/>
              </w:rPr>
            </w:pPr>
          </w:p>
        </w:tc>
      </w:tr>
    </w:tbl>
    <w:p w14:paraId="13ACF8B2">
      <w:pPr>
        <w:pStyle w:val="2"/>
        <w:numPr>
          <w:ilvl w:val="0"/>
          <w:numId w:val="1"/>
        </w:numPr>
        <w:jc w:val="center"/>
        <w:rPr>
          <w:rFonts w:hint="eastAsia" w:ascii="Times New Roman" w:hAnsi="Times New Roman" w:eastAsia="方正小标宋_GBK"/>
          <w:sz w:val="30"/>
        </w:rPr>
      </w:pPr>
      <w:r>
        <w:rPr>
          <w:rFonts w:hint="eastAsia" w:ascii="Times New Roman" w:hAnsi="Times New Roman" w:eastAsia="方正小标宋_GBK"/>
          <w:sz w:val="30"/>
        </w:rPr>
        <w:t>城市综合执法领域基层政务公开目录</w:t>
      </w:r>
    </w:p>
    <w:tbl>
      <w:tblPr>
        <w:tblStyle w:val="6"/>
        <w:tblW w:w="15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4"/>
        <w:gridCol w:w="714"/>
        <w:gridCol w:w="671"/>
        <w:gridCol w:w="2340"/>
        <w:gridCol w:w="2520"/>
        <w:gridCol w:w="1620"/>
        <w:gridCol w:w="1475"/>
        <w:gridCol w:w="1840"/>
        <w:gridCol w:w="573"/>
        <w:gridCol w:w="627"/>
        <w:gridCol w:w="505"/>
        <w:gridCol w:w="592"/>
        <w:gridCol w:w="717"/>
        <w:gridCol w:w="691"/>
      </w:tblGrid>
      <w:tr w14:paraId="2A375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4" w:type="dxa"/>
            <w:vAlign w:val="center"/>
          </w:tcPr>
          <w:p w14:paraId="41F0C62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85" w:type="dxa"/>
            <w:gridSpan w:val="2"/>
            <w:vAlign w:val="center"/>
          </w:tcPr>
          <w:p w14:paraId="1B1AC63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Align w:val="center"/>
          </w:tcPr>
          <w:p w14:paraId="02CF492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Align w:val="center"/>
          </w:tcPr>
          <w:p w14:paraId="7E6C370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Align w:val="center"/>
          </w:tcPr>
          <w:p w14:paraId="4C1904F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Align w:val="center"/>
          </w:tcPr>
          <w:p w14:paraId="0E47FDE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Align w:val="center"/>
          </w:tcPr>
          <w:p w14:paraId="2A1CF69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13A7E23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97" w:type="dxa"/>
            <w:gridSpan w:val="2"/>
            <w:vAlign w:val="center"/>
          </w:tcPr>
          <w:p w14:paraId="7FC9C4E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8" w:type="dxa"/>
            <w:gridSpan w:val="2"/>
            <w:vAlign w:val="center"/>
          </w:tcPr>
          <w:p w14:paraId="3AA4BEE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47CD1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14:paraId="6A69A00D">
            <w:pPr>
              <w:jc w:val="center"/>
              <w:rPr>
                <w:rFonts w:ascii="Times New Roman" w:hAnsi="Times New Roman" w:eastAsia="仿宋_GB2312"/>
                <w:sz w:val="18"/>
                <w:szCs w:val="18"/>
              </w:rPr>
            </w:pPr>
            <w:r>
              <w:rPr>
                <w:rFonts w:ascii="Times New Roman" w:hAnsi="Times New Roman" w:eastAsia="仿宋_GB2312"/>
                <w:sz w:val="18"/>
                <w:szCs w:val="18"/>
              </w:rPr>
              <w:t>1</w:t>
            </w:r>
          </w:p>
        </w:tc>
        <w:tc>
          <w:tcPr>
            <w:tcW w:w="714" w:type="dxa"/>
            <w:vAlign w:val="center"/>
          </w:tcPr>
          <w:p w14:paraId="0BB8340C">
            <w:pPr>
              <w:jc w:val="center"/>
              <w:rPr>
                <w:rFonts w:ascii="Times New Roman" w:hAnsi="Times New Roman" w:eastAsia="仿宋_GB2312"/>
                <w:sz w:val="18"/>
                <w:szCs w:val="18"/>
              </w:rPr>
            </w:pPr>
            <w:r>
              <w:rPr>
                <w:rFonts w:hint="eastAsia" w:ascii="Times New Roman" w:hAnsi="Times New Roman" w:eastAsia="仿宋_GB2312"/>
                <w:sz w:val="18"/>
                <w:szCs w:val="18"/>
              </w:rPr>
              <w:t>市容环境卫生管理</w:t>
            </w:r>
          </w:p>
        </w:tc>
        <w:tc>
          <w:tcPr>
            <w:tcW w:w="671" w:type="dxa"/>
            <w:vAlign w:val="center"/>
          </w:tcPr>
          <w:p w14:paraId="1FCB7354">
            <w:pPr>
              <w:jc w:val="center"/>
              <w:rPr>
                <w:rFonts w:ascii="Times New Roman" w:hAnsi="Times New Roman" w:eastAsia="仿宋_GB2312"/>
                <w:sz w:val="18"/>
                <w:szCs w:val="18"/>
              </w:rPr>
            </w:pPr>
            <w:r>
              <w:rPr>
                <w:rFonts w:hint="eastAsia" w:ascii="Times New Roman" w:hAnsi="Times New Roman" w:eastAsia="仿宋_GB2312"/>
                <w:sz w:val="18"/>
                <w:szCs w:val="18"/>
              </w:rPr>
              <w:t>运输液体、散装货物不作密封、包扎、覆盖，造成泄漏、遗撒</w:t>
            </w:r>
          </w:p>
        </w:tc>
        <w:tc>
          <w:tcPr>
            <w:tcW w:w="2340" w:type="dxa"/>
            <w:vAlign w:val="center"/>
          </w:tcPr>
          <w:p w14:paraId="54AE1DD5">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办事指南相关信息，如：</w:t>
            </w:r>
          </w:p>
          <w:p w14:paraId="50956A03">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执法程序或行政强制流程图；</w:t>
            </w:r>
          </w:p>
          <w:p w14:paraId="6777F1C1">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执法依据；</w:t>
            </w:r>
          </w:p>
          <w:p w14:paraId="5D3768A6">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行政处罚自由裁量基准；</w:t>
            </w:r>
          </w:p>
          <w:p w14:paraId="6FBED7F2">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咨询、监督投诉方式；</w:t>
            </w:r>
          </w:p>
          <w:p w14:paraId="7F17B6A2">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机构职能、权责清单、执法人员名单；</w:t>
            </w:r>
          </w:p>
          <w:p w14:paraId="081763A0">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处罚决定</w:t>
            </w:r>
          </w:p>
          <w:p w14:paraId="54BEC6E7">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救济渠道</w:t>
            </w:r>
          </w:p>
        </w:tc>
        <w:tc>
          <w:tcPr>
            <w:tcW w:w="2520" w:type="dxa"/>
            <w:vAlign w:val="center"/>
          </w:tcPr>
          <w:p w14:paraId="4FFD6A54">
            <w:pPr>
              <w:rPr>
                <w:rFonts w:ascii="Times New Roman" w:hAnsi="Times New Roman" w:eastAsia="仿宋_GB2312"/>
                <w:sz w:val="18"/>
                <w:szCs w:val="18"/>
              </w:rPr>
            </w:pPr>
            <w:r>
              <w:rPr>
                <w:rFonts w:hint="eastAsia" w:ascii="Times New Roman" w:hAnsi="Times New Roman" w:eastAsia="仿宋_GB2312"/>
                <w:sz w:val="18"/>
                <w:szCs w:val="18"/>
              </w:rPr>
              <w:t>《城市市容和环境卫生管理条例》</w:t>
            </w:r>
          </w:p>
        </w:tc>
        <w:tc>
          <w:tcPr>
            <w:tcW w:w="1620" w:type="dxa"/>
            <w:vAlign w:val="center"/>
          </w:tcPr>
          <w:p w14:paraId="694738AE">
            <w:pPr>
              <w:rPr>
                <w:rFonts w:hint="eastAsia" w:ascii="Times New Roman" w:hAnsi="Times New Roman" w:eastAsia="仿宋_GB2312"/>
                <w:sz w:val="18"/>
                <w:szCs w:val="18"/>
              </w:rPr>
            </w:pPr>
            <w:r>
              <w:rPr>
                <w:rFonts w:hint="eastAsia" w:ascii="Times New Roman" w:hAnsi="Times New Roman" w:eastAsia="仿宋_GB2312"/>
                <w:sz w:val="18"/>
                <w:szCs w:val="18"/>
              </w:rPr>
              <w:t>1.除处罚决定外其他内容：长期公开（动态调整）；</w:t>
            </w:r>
          </w:p>
          <w:p w14:paraId="1D4DBBE8">
            <w:pPr>
              <w:rPr>
                <w:rFonts w:ascii="Times New Roman" w:hAnsi="Times New Roman" w:eastAsia="仿宋_GB2312"/>
                <w:sz w:val="18"/>
                <w:szCs w:val="18"/>
              </w:rPr>
            </w:pPr>
            <w:r>
              <w:rPr>
                <w:rFonts w:hint="eastAsia" w:ascii="Times New Roman" w:hAnsi="Times New Roman" w:eastAsia="仿宋_GB2312"/>
                <w:sz w:val="18"/>
                <w:szCs w:val="18"/>
              </w:rPr>
              <w:t>2.处罚决定：20个工作日内。</w:t>
            </w:r>
          </w:p>
        </w:tc>
        <w:tc>
          <w:tcPr>
            <w:tcW w:w="1475" w:type="dxa"/>
            <w:vAlign w:val="center"/>
          </w:tcPr>
          <w:p w14:paraId="7F319948">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78BCCEF8">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6C542B7E">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14:paraId="4EEF7D2A">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14:paraId="2EC65C7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356DEA7F">
            <w:pPr>
              <w:jc w:val="center"/>
              <w:rPr>
                <w:rFonts w:ascii="Times New Roman" w:hAnsi="Times New Roman" w:eastAsia="仿宋"/>
                <w:sz w:val="30"/>
                <w:szCs w:val="30"/>
              </w:rPr>
            </w:pPr>
          </w:p>
        </w:tc>
        <w:tc>
          <w:tcPr>
            <w:tcW w:w="505" w:type="dxa"/>
            <w:vAlign w:val="center"/>
          </w:tcPr>
          <w:p w14:paraId="164B567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488F6C52">
            <w:pPr>
              <w:jc w:val="center"/>
              <w:rPr>
                <w:rFonts w:ascii="Times New Roman" w:hAnsi="Times New Roman" w:eastAsia="仿宋"/>
                <w:sz w:val="30"/>
                <w:szCs w:val="30"/>
              </w:rPr>
            </w:pPr>
          </w:p>
        </w:tc>
        <w:tc>
          <w:tcPr>
            <w:tcW w:w="717" w:type="dxa"/>
            <w:vAlign w:val="center"/>
          </w:tcPr>
          <w:p w14:paraId="497CB51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42179871">
            <w:pPr>
              <w:jc w:val="center"/>
              <w:rPr>
                <w:rFonts w:ascii="Times New Roman" w:hAnsi="Times New Roman" w:eastAsia="仿宋"/>
                <w:sz w:val="30"/>
                <w:szCs w:val="30"/>
              </w:rPr>
            </w:pPr>
            <w:r>
              <w:rPr>
                <w:rFonts w:hint="eastAsia" w:ascii="Times New Roman" w:hAnsi="Times New Roman" w:eastAsia="仿宋"/>
                <w:sz w:val="30"/>
                <w:szCs w:val="30"/>
              </w:rPr>
              <w:t>√</w:t>
            </w:r>
          </w:p>
        </w:tc>
      </w:tr>
      <w:tr w14:paraId="491B40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14:paraId="78C4B54C">
            <w:pPr>
              <w:jc w:val="center"/>
              <w:rPr>
                <w:rFonts w:ascii="Times New Roman" w:hAnsi="Times New Roman" w:eastAsia="仿宋_GB2312"/>
                <w:sz w:val="18"/>
                <w:szCs w:val="18"/>
              </w:rPr>
            </w:pPr>
            <w:r>
              <w:rPr>
                <w:rFonts w:ascii="Times New Roman" w:hAnsi="Times New Roman" w:eastAsia="仿宋_GB2312"/>
                <w:sz w:val="18"/>
                <w:szCs w:val="18"/>
              </w:rPr>
              <w:t>2</w:t>
            </w:r>
          </w:p>
        </w:tc>
        <w:tc>
          <w:tcPr>
            <w:tcW w:w="714" w:type="dxa"/>
            <w:vAlign w:val="center"/>
          </w:tcPr>
          <w:p w14:paraId="5E365DD2">
            <w:pPr>
              <w:tabs>
                <w:tab w:val="left" w:pos="373"/>
              </w:tabs>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ab/>
            </w:r>
            <w:r>
              <w:rPr>
                <w:rFonts w:hint="eastAsia" w:ascii="Times New Roman" w:hAnsi="Times New Roman" w:eastAsia="仿宋_GB2312"/>
                <w:sz w:val="18"/>
                <w:szCs w:val="18"/>
              </w:rPr>
              <w:t>市容环境卫生管理</w:t>
            </w:r>
          </w:p>
        </w:tc>
        <w:tc>
          <w:tcPr>
            <w:tcW w:w="671" w:type="dxa"/>
            <w:vAlign w:val="center"/>
          </w:tcPr>
          <w:p w14:paraId="467B76AB">
            <w:pPr>
              <w:jc w:val="center"/>
              <w:rPr>
                <w:rFonts w:ascii="Times New Roman" w:hAnsi="Times New Roman" w:eastAsia="仿宋_GB2312"/>
                <w:sz w:val="18"/>
                <w:szCs w:val="18"/>
              </w:rPr>
            </w:pPr>
            <w:r>
              <w:rPr>
                <w:rFonts w:hint="eastAsia" w:ascii="Times New Roman" w:hAnsi="Times New Roman" w:eastAsia="仿宋_GB2312"/>
                <w:sz w:val="18"/>
                <w:szCs w:val="18"/>
              </w:rPr>
              <w:t>将建筑垃圾混入生活垃圾</w:t>
            </w:r>
          </w:p>
        </w:tc>
        <w:tc>
          <w:tcPr>
            <w:tcW w:w="2340" w:type="dxa"/>
            <w:vAlign w:val="center"/>
          </w:tcPr>
          <w:p w14:paraId="350CCDEC">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办事指南相关信息，如：</w:t>
            </w:r>
          </w:p>
          <w:p w14:paraId="7935049B">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执法程序或行政强制流程图；</w:t>
            </w:r>
          </w:p>
          <w:p w14:paraId="70B35F59">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执法依据；</w:t>
            </w:r>
          </w:p>
          <w:p w14:paraId="05297F56">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行政处罚自由裁量基准；</w:t>
            </w:r>
          </w:p>
          <w:p w14:paraId="0F985468">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咨询、监督投诉方式；</w:t>
            </w:r>
          </w:p>
          <w:p w14:paraId="3AFDB9F7">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机构职能、权责清单、执法人员名单；</w:t>
            </w:r>
          </w:p>
          <w:p w14:paraId="20954863">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处罚决定</w:t>
            </w:r>
          </w:p>
          <w:p w14:paraId="4FEDE0F2">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救济渠道</w:t>
            </w:r>
          </w:p>
        </w:tc>
        <w:tc>
          <w:tcPr>
            <w:tcW w:w="2520" w:type="dxa"/>
            <w:vAlign w:val="center"/>
          </w:tcPr>
          <w:p w14:paraId="62323065">
            <w:pPr>
              <w:rPr>
                <w:rFonts w:ascii="Times New Roman" w:hAnsi="Times New Roman" w:eastAsia="仿宋_GB2312"/>
                <w:sz w:val="18"/>
                <w:szCs w:val="18"/>
              </w:rPr>
            </w:pPr>
            <w:r>
              <w:rPr>
                <w:rFonts w:hint="eastAsia" w:ascii="Times New Roman" w:hAnsi="Times New Roman" w:eastAsia="仿宋_GB2312"/>
                <w:sz w:val="18"/>
                <w:szCs w:val="18"/>
              </w:rPr>
              <w:t>《城市建筑垃圾管理规定》</w:t>
            </w:r>
          </w:p>
        </w:tc>
        <w:tc>
          <w:tcPr>
            <w:tcW w:w="1620" w:type="dxa"/>
            <w:vAlign w:val="center"/>
          </w:tcPr>
          <w:p w14:paraId="31FF147B">
            <w:pPr>
              <w:rPr>
                <w:rFonts w:hint="eastAsia" w:ascii="Times New Roman" w:hAnsi="Times New Roman" w:eastAsia="仿宋_GB2312"/>
                <w:sz w:val="18"/>
                <w:szCs w:val="18"/>
              </w:rPr>
            </w:pPr>
            <w:r>
              <w:rPr>
                <w:rFonts w:hint="eastAsia" w:ascii="Times New Roman" w:hAnsi="Times New Roman" w:eastAsia="仿宋_GB2312"/>
                <w:sz w:val="18"/>
                <w:szCs w:val="18"/>
              </w:rPr>
              <w:t>1.除处罚决定外其他内容：长期公开（动态调整）；</w:t>
            </w:r>
          </w:p>
          <w:p w14:paraId="669292E8">
            <w:pPr>
              <w:rPr>
                <w:rFonts w:ascii="Times New Roman" w:hAnsi="Times New Roman" w:eastAsia="仿宋_GB2312"/>
                <w:sz w:val="18"/>
                <w:szCs w:val="18"/>
              </w:rPr>
            </w:pPr>
            <w:r>
              <w:rPr>
                <w:rFonts w:hint="eastAsia" w:ascii="Times New Roman" w:hAnsi="Times New Roman" w:eastAsia="仿宋_GB2312"/>
                <w:sz w:val="18"/>
                <w:szCs w:val="18"/>
              </w:rPr>
              <w:t>2.处罚决定：20个工作日内。</w:t>
            </w:r>
          </w:p>
        </w:tc>
        <w:tc>
          <w:tcPr>
            <w:tcW w:w="1475" w:type="dxa"/>
            <w:vAlign w:val="center"/>
          </w:tcPr>
          <w:p w14:paraId="7E5D703B">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78B82E9B">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68346F3E">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14:paraId="5975F1CC">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14:paraId="615C3E6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4B694DB7">
            <w:pPr>
              <w:jc w:val="center"/>
              <w:rPr>
                <w:rFonts w:ascii="Times New Roman" w:hAnsi="Times New Roman" w:eastAsia="仿宋"/>
                <w:sz w:val="30"/>
                <w:szCs w:val="30"/>
              </w:rPr>
            </w:pPr>
          </w:p>
        </w:tc>
        <w:tc>
          <w:tcPr>
            <w:tcW w:w="505" w:type="dxa"/>
            <w:vAlign w:val="center"/>
          </w:tcPr>
          <w:p w14:paraId="75C240D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77898148">
            <w:pPr>
              <w:jc w:val="center"/>
              <w:rPr>
                <w:rFonts w:ascii="Times New Roman" w:hAnsi="Times New Roman" w:eastAsia="仿宋"/>
                <w:sz w:val="30"/>
                <w:szCs w:val="30"/>
              </w:rPr>
            </w:pPr>
          </w:p>
        </w:tc>
        <w:tc>
          <w:tcPr>
            <w:tcW w:w="717" w:type="dxa"/>
            <w:vAlign w:val="center"/>
          </w:tcPr>
          <w:p w14:paraId="2185107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6648DDE1">
            <w:pPr>
              <w:jc w:val="center"/>
              <w:rPr>
                <w:rFonts w:ascii="Times New Roman" w:hAnsi="Times New Roman" w:eastAsia="仿宋"/>
                <w:sz w:val="30"/>
                <w:szCs w:val="30"/>
              </w:rPr>
            </w:pPr>
            <w:r>
              <w:rPr>
                <w:rFonts w:hint="eastAsia" w:ascii="Times New Roman" w:hAnsi="Times New Roman" w:eastAsia="仿宋"/>
                <w:sz w:val="30"/>
                <w:szCs w:val="30"/>
              </w:rPr>
              <w:t>√</w:t>
            </w:r>
          </w:p>
        </w:tc>
      </w:tr>
      <w:tr w14:paraId="318BA8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14:paraId="63545CCA">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714" w:type="dxa"/>
            <w:vAlign w:val="center"/>
          </w:tcPr>
          <w:p w14:paraId="150455D3">
            <w:pPr>
              <w:jc w:val="center"/>
              <w:rPr>
                <w:rFonts w:ascii="Times New Roman" w:hAnsi="Times New Roman" w:eastAsia="仿宋_GB2312"/>
                <w:sz w:val="18"/>
                <w:szCs w:val="18"/>
              </w:rPr>
            </w:pPr>
            <w:r>
              <w:rPr>
                <w:rFonts w:hint="eastAsia" w:ascii="Times New Roman" w:hAnsi="Times New Roman" w:eastAsia="仿宋_GB2312"/>
                <w:sz w:val="18"/>
                <w:szCs w:val="18"/>
              </w:rPr>
              <w:t>市容环境卫生管理</w:t>
            </w:r>
          </w:p>
        </w:tc>
        <w:tc>
          <w:tcPr>
            <w:tcW w:w="671" w:type="dxa"/>
            <w:vAlign w:val="center"/>
          </w:tcPr>
          <w:p w14:paraId="65CD00E7">
            <w:pPr>
              <w:jc w:val="center"/>
              <w:rPr>
                <w:rFonts w:ascii="Times New Roman" w:hAnsi="Times New Roman" w:eastAsia="仿宋_GB2312"/>
                <w:sz w:val="18"/>
                <w:szCs w:val="18"/>
              </w:rPr>
            </w:pPr>
            <w:r>
              <w:rPr>
                <w:rFonts w:hint="eastAsia" w:ascii="Times New Roman" w:hAnsi="Times New Roman" w:eastAsia="仿宋_GB2312"/>
                <w:sz w:val="18"/>
                <w:szCs w:val="18"/>
              </w:rPr>
              <w:t>将危险废物混入建筑垃圾</w:t>
            </w:r>
          </w:p>
        </w:tc>
        <w:tc>
          <w:tcPr>
            <w:tcW w:w="2340" w:type="dxa"/>
            <w:vAlign w:val="center"/>
          </w:tcPr>
          <w:p w14:paraId="5BCFD4D2">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办事指南相关信息，如：</w:t>
            </w:r>
          </w:p>
          <w:p w14:paraId="2C343C81">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执法程序或行政强制流程图；</w:t>
            </w:r>
          </w:p>
          <w:p w14:paraId="46300B13">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执法依据；</w:t>
            </w:r>
          </w:p>
          <w:p w14:paraId="2FE8182E">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行政处罚自由裁量基准；</w:t>
            </w:r>
          </w:p>
          <w:p w14:paraId="10BABE62">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咨询、监督投诉方式；</w:t>
            </w:r>
          </w:p>
          <w:p w14:paraId="045F4C92">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机构职能、权责清单、执法人员名单；</w:t>
            </w:r>
          </w:p>
          <w:p w14:paraId="5F13DBC6">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处罚决定</w:t>
            </w:r>
          </w:p>
          <w:p w14:paraId="2EC1A6E9">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救济渠道</w:t>
            </w:r>
          </w:p>
        </w:tc>
        <w:tc>
          <w:tcPr>
            <w:tcW w:w="2520" w:type="dxa"/>
            <w:vAlign w:val="center"/>
          </w:tcPr>
          <w:p w14:paraId="6E3E5E2A">
            <w:pPr>
              <w:rPr>
                <w:rFonts w:ascii="Times New Roman" w:hAnsi="Times New Roman" w:eastAsia="仿宋_GB2312"/>
                <w:sz w:val="18"/>
                <w:szCs w:val="18"/>
              </w:rPr>
            </w:pPr>
            <w:r>
              <w:rPr>
                <w:rFonts w:hint="eastAsia" w:ascii="Times New Roman" w:hAnsi="Times New Roman" w:eastAsia="仿宋_GB2312"/>
                <w:sz w:val="18"/>
                <w:szCs w:val="18"/>
              </w:rPr>
              <w:t>《城市建筑垃圾管理规定》</w:t>
            </w:r>
          </w:p>
        </w:tc>
        <w:tc>
          <w:tcPr>
            <w:tcW w:w="1620" w:type="dxa"/>
            <w:vAlign w:val="center"/>
          </w:tcPr>
          <w:p w14:paraId="3A140856">
            <w:pPr>
              <w:rPr>
                <w:rFonts w:hint="eastAsia" w:ascii="Times New Roman" w:hAnsi="Times New Roman" w:eastAsia="仿宋_GB2312"/>
                <w:sz w:val="18"/>
                <w:szCs w:val="18"/>
              </w:rPr>
            </w:pPr>
            <w:r>
              <w:rPr>
                <w:rFonts w:hint="eastAsia" w:ascii="Times New Roman" w:hAnsi="Times New Roman" w:eastAsia="仿宋_GB2312"/>
                <w:sz w:val="18"/>
                <w:szCs w:val="18"/>
              </w:rPr>
              <w:t>1.除处罚决定外其他内容：长期公开（动态调整）；</w:t>
            </w:r>
          </w:p>
          <w:p w14:paraId="3CF3C966">
            <w:pPr>
              <w:rPr>
                <w:rFonts w:ascii="Times New Roman" w:hAnsi="Times New Roman" w:eastAsia="仿宋_GB2312"/>
                <w:sz w:val="18"/>
                <w:szCs w:val="18"/>
              </w:rPr>
            </w:pPr>
            <w:r>
              <w:rPr>
                <w:rFonts w:hint="eastAsia" w:ascii="Times New Roman" w:hAnsi="Times New Roman" w:eastAsia="仿宋_GB2312"/>
                <w:sz w:val="18"/>
                <w:szCs w:val="18"/>
              </w:rPr>
              <w:t>2.处罚决定：20个工作日内。</w:t>
            </w:r>
          </w:p>
        </w:tc>
        <w:tc>
          <w:tcPr>
            <w:tcW w:w="1475" w:type="dxa"/>
            <w:vAlign w:val="center"/>
          </w:tcPr>
          <w:p w14:paraId="34DB1FED">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09C8C1B0">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6A234B7F">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14:paraId="5AA147A5">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14:paraId="07D9B66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47E3FB03">
            <w:pPr>
              <w:jc w:val="center"/>
              <w:rPr>
                <w:rFonts w:ascii="Times New Roman" w:hAnsi="Times New Roman" w:eastAsia="仿宋"/>
                <w:sz w:val="30"/>
                <w:szCs w:val="30"/>
              </w:rPr>
            </w:pPr>
          </w:p>
        </w:tc>
        <w:tc>
          <w:tcPr>
            <w:tcW w:w="505" w:type="dxa"/>
            <w:vAlign w:val="center"/>
          </w:tcPr>
          <w:p w14:paraId="3A05045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046C3794">
            <w:pPr>
              <w:jc w:val="center"/>
              <w:rPr>
                <w:rFonts w:ascii="Times New Roman" w:hAnsi="Times New Roman" w:eastAsia="仿宋"/>
                <w:sz w:val="30"/>
                <w:szCs w:val="30"/>
              </w:rPr>
            </w:pPr>
          </w:p>
        </w:tc>
        <w:tc>
          <w:tcPr>
            <w:tcW w:w="717" w:type="dxa"/>
            <w:vAlign w:val="center"/>
          </w:tcPr>
          <w:p w14:paraId="6E7A30D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77C194E0">
            <w:pPr>
              <w:jc w:val="center"/>
              <w:rPr>
                <w:rFonts w:ascii="Times New Roman" w:hAnsi="Times New Roman" w:eastAsia="仿宋"/>
                <w:sz w:val="30"/>
                <w:szCs w:val="30"/>
              </w:rPr>
            </w:pPr>
            <w:r>
              <w:rPr>
                <w:rFonts w:hint="eastAsia" w:ascii="Times New Roman" w:hAnsi="Times New Roman" w:eastAsia="仿宋"/>
                <w:sz w:val="30"/>
                <w:szCs w:val="30"/>
              </w:rPr>
              <w:t>√</w:t>
            </w:r>
          </w:p>
        </w:tc>
      </w:tr>
      <w:tr w14:paraId="44F79F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14:paraId="0B57E64A">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14" w:type="dxa"/>
            <w:vAlign w:val="center"/>
          </w:tcPr>
          <w:p w14:paraId="32D2F898">
            <w:pPr>
              <w:jc w:val="center"/>
              <w:rPr>
                <w:rFonts w:ascii="Times New Roman" w:hAnsi="Times New Roman" w:eastAsia="仿宋_GB2312"/>
                <w:sz w:val="18"/>
                <w:szCs w:val="18"/>
              </w:rPr>
            </w:pPr>
            <w:r>
              <w:rPr>
                <w:rFonts w:hint="eastAsia" w:ascii="Times New Roman" w:hAnsi="Times New Roman" w:eastAsia="仿宋_GB2312"/>
                <w:sz w:val="18"/>
                <w:szCs w:val="18"/>
              </w:rPr>
              <w:t>市容环境卫生管理</w:t>
            </w:r>
          </w:p>
        </w:tc>
        <w:tc>
          <w:tcPr>
            <w:tcW w:w="671" w:type="dxa"/>
            <w:vAlign w:val="center"/>
          </w:tcPr>
          <w:p w14:paraId="670F097E">
            <w:pPr>
              <w:jc w:val="center"/>
              <w:rPr>
                <w:rFonts w:ascii="Times New Roman" w:hAnsi="Times New Roman" w:eastAsia="仿宋_GB2312"/>
                <w:sz w:val="18"/>
                <w:szCs w:val="18"/>
              </w:rPr>
            </w:pPr>
            <w:r>
              <w:rPr>
                <w:rFonts w:hint="eastAsia" w:ascii="Times New Roman" w:hAnsi="Times New Roman" w:eastAsia="仿宋_GB2312"/>
                <w:sz w:val="18"/>
                <w:szCs w:val="18"/>
              </w:rPr>
              <w:t xml:space="preserve">擅自设立弃置场受纳建筑垃圾 </w:t>
            </w:r>
          </w:p>
        </w:tc>
        <w:tc>
          <w:tcPr>
            <w:tcW w:w="2340" w:type="dxa"/>
            <w:vAlign w:val="center"/>
          </w:tcPr>
          <w:p w14:paraId="72B4E1D9">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办事指南相关信息，如：</w:t>
            </w:r>
          </w:p>
          <w:p w14:paraId="009458DB">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执法程序或行政强制流程图；</w:t>
            </w:r>
          </w:p>
          <w:p w14:paraId="689A0EE8">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执法依据；</w:t>
            </w:r>
          </w:p>
          <w:p w14:paraId="0CBB160D">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行政处罚自由裁量基准；</w:t>
            </w:r>
          </w:p>
          <w:p w14:paraId="213907E5">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咨询、监督投诉方式；</w:t>
            </w:r>
          </w:p>
          <w:p w14:paraId="38900A8D">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机构职能、权责清单、执法人员名单；</w:t>
            </w:r>
          </w:p>
          <w:p w14:paraId="037B7580">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处罚决定</w:t>
            </w:r>
          </w:p>
          <w:p w14:paraId="7690B53A">
            <w:pPr>
              <w:rPr>
                <w:rFonts w:ascii="Times New Roman" w:hAnsi="Times New Roman" w:eastAsia="仿宋_GB2312"/>
                <w:sz w:val="18"/>
                <w:szCs w:val="18"/>
              </w:rPr>
            </w:pPr>
            <w:r>
              <w:rPr>
                <w:rFonts w:hint="eastAsia" w:ascii="Times New Roman" w:hAnsi="Times New Roman" w:eastAsia="仿宋_GB2312"/>
                <w:sz w:val="18"/>
                <w:szCs w:val="18"/>
              </w:rPr>
              <w:t>救济渠道</w:t>
            </w:r>
          </w:p>
        </w:tc>
        <w:tc>
          <w:tcPr>
            <w:tcW w:w="2520" w:type="dxa"/>
            <w:vAlign w:val="center"/>
          </w:tcPr>
          <w:p w14:paraId="17FD1A14">
            <w:pPr>
              <w:rPr>
                <w:rFonts w:ascii="Times New Roman" w:hAnsi="Times New Roman" w:eastAsia="仿宋_GB2312"/>
                <w:sz w:val="18"/>
                <w:szCs w:val="18"/>
              </w:rPr>
            </w:pPr>
            <w:r>
              <w:rPr>
                <w:rFonts w:hint="eastAsia" w:ascii="Times New Roman" w:hAnsi="Times New Roman" w:eastAsia="仿宋_GB2312"/>
                <w:sz w:val="18"/>
                <w:szCs w:val="18"/>
              </w:rPr>
              <w:t>《城市建筑垃圾管理规定》</w:t>
            </w:r>
          </w:p>
        </w:tc>
        <w:tc>
          <w:tcPr>
            <w:tcW w:w="1620" w:type="dxa"/>
            <w:vAlign w:val="center"/>
          </w:tcPr>
          <w:p w14:paraId="128E3443">
            <w:pPr>
              <w:rPr>
                <w:rFonts w:hint="eastAsia" w:ascii="Times New Roman" w:hAnsi="Times New Roman" w:eastAsia="仿宋_GB2312"/>
                <w:sz w:val="18"/>
                <w:szCs w:val="18"/>
              </w:rPr>
            </w:pPr>
            <w:r>
              <w:rPr>
                <w:rFonts w:hint="eastAsia" w:ascii="Times New Roman" w:hAnsi="Times New Roman" w:eastAsia="仿宋_GB2312"/>
                <w:sz w:val="18"/>
                <w:szCs w:val="18"/>
              </w:rPr>
              <w:t>1.除处罚决定外其他内容：长期公开（动态调整）；</w:t>
            </w:r>
          </w:p>
          <w:p w14:paraId="08F1B8D6">
            <w:pPr>
              <w:rPr>
                <w:rFonts w:ascii="Times New Roman" w:hAnsi="Times New Roman" w:eastAsia="仿宋_GB2312"/>
                <w:sz w:val="18"/>
                <w:szCs w:val="18"/>
              </w:rPr>
            </w:pPr>
            <w:r>
              <w:rPr>
                <w:rFonts w:hint="eastAsia" w:ascii="Times New Roman" w:hAnsi="Times New Roman" w:eastAsia="仿宋_GB2312"/>
                <w:sz w:val="18"/>
                <w:szCs w:val="18"/>
              </w:rPr>
              <w:t>2.处罚决定：20个工作日内。</w:t>
            </w:r>
          </w:p>
        </w:tc>
        <w:tc>
          <w:tcPr>
            <w:tcW w:w="1475" w:type="dxa"/>
            <w:vAlign w:val="center"/>
          </w:tcPr>
          <w:p w14:paraId="483C813C">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0A878559">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61110185">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14:paraId="16935E95">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14:paraId="0F7BA8F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0C400EBA">
            <w:pPr>
              <w:jc w:val="center"/>
              <w:rPr>
                <w:rFonts w:ascii="Times New Roman" w:hAnsi="Times New Roman" w:eastAsia="仿宋"/>
                <w:sz w:val="30"/>
                <w:szCs w:val="30"/>
              </w:rPr>
            </w:pPr>
          </w:p>
        </w:tc>
        <w:tc>
          <w:tcPr>
            <w:tcW w:w="505" w:type="dxa"/>
            <w:vAlign w:val="center"/>
          </w:tcPr>
          <w:p w14:paraId="7FC51E3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6C60EAE6">
            <w:pPr>
              <w:jc w:val="center"/>
              <w:rPr>
                <w:rFonts w:ascii="Times New Roman" w:hAnsi="Times New Roman" w:eastAsia="仿宋"/>
                <w:sz w:val="30"/>
                <w:szCs w:val="30"/>
              </w:rPr>
            </w:pPr>
          </w:p>
        </w:tc>
        <w:tc>
          <w:tcPr>
            <w:tcW w:w="717" w:type="dxa"/>
            <w:vAlign w:val="center"/>
          </w:tcPr>
          <w:p w14:paraId="4391FFB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0E32295B">
            <w:pPr>
              <w:jc w:val="center"/>
              <w:rPr>
                <w:rFonts w:ascii="Times New Roman" w:hAnsi="Times New Roman" w:eastAsia="仿宋"/>
                <w:sz w:val="30"/>
                <w:szCs w:val="30"/>
              </w:rPr>
            </w:pPr>
            <w:r>
              <w:rPr>
                <w:rFonts w:hint="eastAsia" w:ascii="Times New Roman" w:hAnsi="Times New Roman" w:eastAsia="仿宋"/>
                <w:sz w:val="30"/>
                <w:szCs w:val="30"/>
              </w:rPr>
              <w:t>√</w:t>
            </w:r>
          </w:p>
        </w:tc>
      </w:tr>
      <w:tr w14:paraId="36F08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06" w:hRule="atLeast"/>
          <w:jc w:val="center"/>
        </w:trPr>
        <w:tc>
          <w:tcPr>
            <w:tcW w:w="474" w:type="dxa"/>
            <w:vAlign w:val="center"/>
          </w:tcPr>
          <w:p w14:paraId="337283F2">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14" w:type="dxa"/>
            <w:vAlign w:val="center"/>
          </w:tcPr>
          <w:p w14:paraId="4DCEB8E3">
            <w:pPr>
              <w:jc w:val="center"/>
              <w:rPr>
                <w:rFonts w:ascii="Times New Roman" w:hAnsi="Times New Roman" w:eastAsia="仿宋_GB2312"/>
                <w:sz w:val="18"/>
                <w:szCs w:val="18"/>
              </w:rPr>
            </w:pPr>
            <w:r>
              <w:rPr>
                <w:rFonts w:hint="eastAsia" w:ascii="Times New Roman" w:hAnsi="Times New Roman" w:eastAsia="仿宋_GB2312"/>
                <w:sz w:val="18"/>
                <w:szCs w:val="18"/>
              </w:rPr>
              <w:t>市容环境卫生管理</w:t>
            </w:r>
          </w:p>
        </w:tc>
        <w:tc>
          <w:tcPr>
            <w:tcW w:w="671" w:type="dxa"/>
            <w:vAlign w:val="center"/>
          </w:tcPr>
          <w:p w14:paraId="5CDDE875">
            <w:pPr>
              <w:jc w:val="center"/>
              <w:rPr>
                <w:rFonts w:ascii="Times New Roman" w:hAnsi="Times New Roman" w:eastAsia="仿宋_GB2312"/>
                <w:sz w:val="18"/>
                <w:szCs w:val="18"/>
              </w:rPr>
            </w:pPr>
            <w:r>
              <w:rPr>
                <w:rFonts w:hint="eastAsia" w:ascii="Times New Roman" w:hAnsi="Times New Roman" w:eastAsia="仿宋_GB2312"/>
                <w:sz w:val="18"/>
                <w:szCs w:val="18"/>
              </w:rPr>
              <w:t>施工单位未及时清运工程施工过程中产生的建筑垃圾，造成环境污染</w:t>
            </w:r>
          </w:p>
        </w:tc>
        <w:tc>
          <w:tcPr>
            <w:tcW w:w="2340" w:type="dxa"/>
            <w:vAlign w:val="center"/>
          </w:tcPr>
          <w:p w14:paraId="36E7505C">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办事指南相关信息，如：</w:t>
            </w:r>
          </w:p>
          <w:p w14:paraId="33D33946">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执法程序或行政强制流程图；</w:t>
            </w:r>
          </w:p>
          <w:p w14:paraId="35A700B7">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执法依据；</w:t>
            </w:r>
          </w:p>
          <w:p w14:paraId="4E7B88E6">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行政处罚自由裁量基准；</w:t>
            </w:r>
          </w:p>
          <w:p w14:paraId="375C7514">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咨询、监督投诉方式；</w:t>
            </w:r>
          </w:p>
          <w:p w14:paraId="7EDDC2EF">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机构职能、权责清单、执法人员名单；</w:t>
            </w:r>
          </w:p>
          <w:p w14:paraId="69A8307E">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处罚决定</w:t>
            </w:r>
          </w:p>
          <w:p w14:paraId="586C0406">
            <w:pPr>
              <w:jc w:val="left"/>
              <w:rPr>
                <w:rFonts w:ascii="Times New Roman" w:hAnsi="Times New Roman" w:eastAsia="仿宋_GB2312"/>
                <w:sz w:val="18"/>
                <w:szCs w:val="18"/>
              </w:rPr>
            </w:pPr>
            <w:r>
              <w:rPr>
                <w:rFonts w:hint="eastAsia" w:ascii="Times New Roman" w:hAnsi="Times New Roman" w:eastAsia="仿宋_GB2312"/>
                <w:sz w:val="18"/>
                <w:szCs w:val="18"/>
              </w:rPr>
              <w:t>救济渠道</w:t>
            </w:r>
          </w:p>
        </w:tc>
        <w:tc>
          <w:tcPr>
            <w:tcW w:w="2520" w:type="dxa"/>
            <w:vAlign w:val="center"/>
          </w:tcPr>
          <w:p w14:paraId="559A63CF">
            <w:pPr>
              <w:rPr>
                <w:rFonts w:ascii="Times New Roman" w:hAnsi="Times New Roman" w:eastAsia="仿宋_GB2312"/>
                <w:sz w:val="18"/>
                <w:szCs w:val="18"/>
              </w:rPr>
            </w:pPr>
            <w:r>
              <w:rPr>
                <w:rFonts w:hint="eastAsia" w:ascii="Times New Roman" w:hAnsi="Times New Roman" w:eastAsia="仿宋_GB2312"/>
                <w:sz w:val="18"/>
                <w:szCs w:val="18"/>
              </w:rPr>
              <w:t>《城市建筑垃圾管理规定》</w:t>
            </w:r>
          </w:p>
        </w:tc>
        <w:tc>
          <w:tcPr>
            <w:tcW w:w="1620" w:type="dxa"/>
            <w:vAlign w:val="center"/>
          </w:tcPr>
          <w:p w14:paraId="4000A3D1">
            <w:pPr>
              <w:rPr>
                <w:rFonts w:hint="eastAsia" w:ascii="Times New Roman" w:hAnsi="Times New Roman" w:eastAsia="仿宋_GB2312"/>
                <w:sz w:val="18"/>
                <w:szCs w:val="18"/>
              </w:rPr>
            </w:pPr>
            <w:r>
              <w:rPr>
                <w:rFonts w:hint="eastAsia" w:ascii="Times New Roman" w:hAnsi="Times New Roman" w:eastAsia="仿宋_GB2312"/>
                <w:sz w:val="18"/>
                <w:szCs w:val="18"/>
              </w:rPr>
              <w:t>1.除处罚决定外其他内容：长期公开（动态调整）；</w:t>
            </w:r>
          </w:p>
          <w:p w14:paraId="3955D8DB">
            <w:pPr>
              <w:rPr>
                <w:rFonts w:ascii="Times New Roman" w:hAnsi="Times New Roman" w:eastAsia="仿宋_GB2312"/>
                <w:sz w:val="18"/>
                <w:szCs w:val="18"/>
              </w:rPr>
            </w:pPr>
            <w:r>
              <w:rPr>
                <w:rFonts w:hint="eastAsia" w:ascii="Times New Roman" w:hAnsi="Times New Roman" w:eastAsia="仿宋_GB2312"/>
                <w:sz w:val="18"/>
                <w:szCs w:val="18"/>
              </w:rPr>
              <w:t>2.处罚决定：20个工作日内。</w:t>
            </w:r>
          </w:p>
        </w:tc>
        <w:tc>
          <w:tcPr>
            <w:tcW w:w="1475" w:type="dxa"/>
            <w:vAlign w:val="center"/>
          </w:tcPr>
          <w:p w14:paraId="7D071D08">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14:paraId="38FBB148">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61CBE53F">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14:paraId="1419286B">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14:paraId="0B5E125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527D5AD3">
            <w:pPr>
              <w:jc w:val="center"/>
              <w:rPr>
                <w:rFonts w:ascii="Times New Roman" w:hAnsi="Times New Roman" w:eastAsia="仿宋"/>
                <w:sz w:val="30"/>
                <w:szCs w:val="30"/>
              </w:rPr>
            </w:pPr>
          </w:p>
        </w:tc>
        <w:tc>
          <w:tcPr>
            <w:tcW w:w="505" w:type="dxa"/>
            <w:vAlign w:val="center"/>
          </w:tcPr>
          <w:p w14:paraId="50C73CE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27BB3872">
            <w:pPr>
              <w:jc w:val="center"/>
              <w:rPr>
                <w:rFonts w:ascii="Times New Roman" w:hAnsi="Times New Roman" w:eastAsia="仿宋"/>
                <w:sz w:val="30"/>
                <w:szCs w:val="30"/>
              </w:rPr>
            </w:pPr>
          </w:p>
        </w:tc>
        <w:tc>
          <w:tcPr>
            <w:tcW w:w="717" w:type="dxa"/>
            <w:vAlign w:val="center"/>
          </w:tcPr>
          <w:p w14:paraId="734E09F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1A8ED8E8">
            <w:pPr>
              <w:jc w:val="center"/>
              <w:rPr>
                <w:rFonts w:ascii="Times New Roman" w:hAnsi="Times New Roman" w:eastAsia="仿宋"/>
                <w:sz w:val="30"/>
                <w:szCs w:val="30"/>
              </w:rPr>
            </w:pPr>
            <w:r>
              <w:rPr>
                <w:rFonts w:hint="eastAsia" w:ascii="Times New Roman" w:hAnsi="Times New Roman" w:eastAsia="仿宋"/>
                <w:sz w:val="30"/>
                <w:szCs w:val="30"/>
              </w:rPr>
              <w:t>√</w:t>
            </w:r>
          </w:p>
        </w:tc>
      </w:tr>
    </w:tbl>
    <w:p w14:paraId="6BF23369">
      <w:pPr>
        <w:rPr>
          <w:rFonts w:hint="eastAsia" w:ascii="Times New Roman" w:hAnsi="Times New Roman" w:eastAsia="宋体" w:cs="宋体"/>
          <w:sz w:val="28"/>
          <w:szCs w:val="32"/>
          <w:lang w:eastAsia="zh-CN"/>
        </w:rPr>
      </w:pPr>
    </w:p>
    <w:p w14:paraId="09781D38"/>
    <w:sectPr>
      <w:footerReference r:id="rId9" w:type="default"/>
      <w:pgSz w:w="16838" w:h="11906" w:orient="landscape"/>
      <w:pgMar w:top="1134" w:right="1134" w:bottom="1134" w:left="1134" w:header="851" w:footer="992" w:gutter="0"/>
      <w:pgNumType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C29F76">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A6F3D6">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D78C00">
    <w:pPr>
      <w:pStyle w:val="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516AC3">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BA379D0">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fill on="f" focussize="0,0"/>
              <v:stroke on="f" weight="0.5pt"/>
              <v:imagedata o:title=""/>
              <o:lock v:ext="edit" aspectratio="f"/>
              <v:textbox inset="0mm,0mm,0mm,0mm" style="mso-fit-shape-to-text:t;">
                <w:txbxContent>
                  <w:p w14:paraId="5BA379D0">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5E1A1B">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B5D856">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71AC0F">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8D96CA"/>
    <w:multiLevelType w:val="singleLevel"/>
    <w:tmpl w:val="AA8D96CA"/>
    <w:lvl w:ilvl="0" w:tentative="0">
      <w:start w:val="1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cwMzlhZmE1ZGZlNjY4YTcwYjJiMmIwZmVmM2E5NDAifQ=="/>
    <w:docVar w:name="KSO_WPS_MARK_KEY" w:val="eed30187-e833-4c1a-90ff-334023ab9bf6"/>
  </w:docVars>
  <w:rsids>
    <w:rsidRoot w:val="00000000"/>
    <w:rsid w:val="00735803"/>
    <w:rsid w:val="039D40F5"/>
    <w:rsid w:val="05223BA3"/>
    <w:rsid w:val="064D3578"/>
    <w:rsid w:val="08AF4405"/>
    <w:rsid w:val="09911472"/>
    <w:rsid w:val="0E012A71"/>
    <w:rsid w:val="0FE30391"/>
    <w:rsid w:val="0FEC3EAD"/>
    <w:rsid w:val="11380EA0"/>
    <w:rsid w:val="12CA17BB"/>
    <w:rsid w:val="12DB4E10"/>
    <w:rsid w:val="14CB438E"/>
    <w:rsid w:val="16446056"/>
    <w:rsid w:val="166368D8"/>
    <w:rsid w:val="179913DC"/>
    <w:rsid w:val="19A27CE5"/>
    <w:rsid w:val="1A226249"/>
    <w:rsid w:val="1AEA3F52"/>
    <w:rsid w:val="1B001F20"/>
    <w:rsid w:val="1C382B34"/>
    <w:rsid w:val="1FF41ADF"/>
    <w:rsid w:val="219D74BE"/>
    <w:rsid w:val="21A15ADB"/>
    <w:rsid w:val="22C40777"/>
    <w:rsid w:val="23A54954"/>
    <w:rsid w:val="257F3289"/>
    <w:rsid w:val="26F07225"/>
    <w:rsid w:val="292E7BF9"/>
    <w:rsid w:val="2BAD7251"/>
    <w:rsid w:val="2C79377B"/>
    <w:rsid w:val="2CDF66E8"/>
    <w:rsid w:val="31EE61CF"/>
    <w:rsid w:val="322D1D85"/>
    <w:rsid w:val="32815D4A"/>
    <w:rsid w:val="330E7D00"/>
    <w:rsid w:val="33274478"/>
    <w:rsid w:val="33ED3215"/>
    <w:rsid w:val="35337629"/>
    <w:rsid w:val="35523821"/>
    <w:rsid w:val="3C5E5293"/>
    <w:rsid w:val="42053334"/>
    <w:rsid w:val="42845D39"/>
    <w:rsid w:val="444904A0"/>
    <w:rsid w:val="44F73413"/>
    <w:rsid w:val="496A130B"/>
    <w:rsid w:val="49F17CD9"/>
    <w:rsid w:val="4A48799F"/>
    <w:rsid w:val="4A587D43"/>
    <w:rsid w:val="4A65694D"/>
    <w:rsid w:val="4D3A4E6F"/>
    <w:rsid w:val="4EA8070C"/>
    <w:rsid w:val="4FE9002E"/>
    <w:rsid w:val="53AE0D39"/>
    <w:rsid w:val="54D31A15"/>
    <w:rsid w:val="555645C6"/>
    <w:rsid w:val="56A54E07"/>
    <w:rsid w:val="57574230"/>
    <w:rsid w:val="5790084A"/>
    <w:rsid w:val="58A63F5E"/>
    <w:rsid w:val="58B66577"/>
    <w:rsid w:val="5910238F"/>
    <w:rsid w:val="5BDF35A1"/>
    <w:rsid w:val="5C0E49E3"/>
    <w:rsid w:val="5CA221CE"/>
    <w:rsid w:val="5D29098A"/>
    <w:rsid w:val="5DEC01C3"/>
    <w:rsid w:val="5DEC2D3D"/>
    <w:rsid w:val="5ED825B2"/>
    <w:rsid w:val="60DD0421"/>
    <w:rsid w:val="61DC6A19"/>
    <w:rsid w:val="61DD70F7"/>
    <w:rsid w:val="65DB3352"/>
    <w:rsid w:val="67932E4A"/>
    <w:rsid w:val="69A3453A"/>
    <w:rsid w:val="69EC4ECA"/>
    <w:rsid w:val="6A1E69D0"/>
    <w:rsid w:val="6C5C57AE"/>
    <w:rsid w:val="6C824B75"/>
    <w:rsid w:val="7101275E"/>
    <w:rsid w:val="71AA5211"/>
    <w:rsid w:val="71AE23CD"/>
    <w:rsid w:val="728B0802"/>
    <w:rsid w:val="7389421E"/>
    <w:rsid w:val="743331DF"/>
    <w:rsid w:val="75A647F2"/>
    <w:rsid w:val="75B931B5"/>
    <w:rsid w:val="774B2308"/>
    <w:rsid w:val="774B2E1B"/>
    <w:rsid w:val="78C70761"/>
    <w:rsid w:val="7CAA3F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99"/>
    <w:pPr>
      <w:keepNext/>
      <w:keepLines/>
      <w:spacing w:before="340" w:after="330" w:line="578" w:lineRule="auto"/>
      <w:outlineLvl w:val="0"/>
    </w:pPr>
    <w:rPr>
      <w:b/>
      <w:bCs/>
      <w:kern w:val="44"/>
      <w:sz w:val="44"/>
      <w:szCs w:val="44"/>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5">
    <w:name w:val="toc 1"/>
    <w:basedOn w:val="1"/>
    <w:next w:val="1"/>
    <w:semiHidden/>
    <w:qFormat/>
    <w:uiPriority w:val="99"/>
    <w:pPr>
      <w:tabs>
        <w:tab w:val="right" w:leader="dot" w:pos="14760"/>
      </w:tabs>
      <w:spacing w:line="700" w:lineRule="exact"/>
      <w:ind w:left="359" w:leftChars="171" w:right="332" w:rightChars="158"/>
    </w:pPr>
  </w:style>
  <w:style w:type="character" w:styleId="8">
    <w:name w:val="Hyperlink"/>
    <w:basedOn w:val="7"/>
    <w:qFormat/>
    <w:uiPriority w:val="99"/>
    <w:rPr>
      <w:rFonts w:cs="Times New Roman"/>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46</Pages>
  <Words>18229</Words>
  <Characters>19228</Characters>
  <Lines>0</Lines>
  <Paragraphs>0</Paragraphs>
  <TotalTime>3</TotalTime>
  <ScaleCrop>false</ScaleCrop>
  <LinksUpToDate>false</LinksUpToDate>
  <CharactersWithSpaces>22738</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lc</dc:creator>
  <cp:lastModifiedBy>任梓熙</cp:lastModifiedBy>
  <dcterms:modified xsi:type="dcterms:W3CDTF">2025-08-15T14:37:14Z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CEBA7EC722E304A59AD59E68B39D31A9_43</vt:lpwstr>
  </property>
</Properties>
</file>